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698"/>
        <w:gridCol w:w="2802"/>
        <w:gridCol w:w="1166"/>
        <w:gridCol w:w="1984"/>
        <w:gridCol w:w="1840"/>
      </w:tblGrid>
      <w:tr w:rsidR="001015C7" w:rsidRPr="001015C7" w14:paraId="0640C168" w14:textId="77777777" w:rsidTr="001015C7">
        <w:tc>
          <w:tcPr>
            <w:tcW w:w="2698" w:type="dxa"/>
            <w:shd w:val="clear" w:color="auto" w:fill="FFFFFF" w:themeFill="background1"/>
          </w:tcPr>
          <w:p w14:paraId="4179DB19" w14:textId="77777777" w:rsidR="001015C7" w:rsidRPr="001015C7" w:rsidRDefault="001015C7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015C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2802" w:type="dxa"/>
            <w:shd w:val="clear" w:color="auto" w:fill="FFFFFF" w:themeFill="background1"/>
          </w:tcPr>
          <w:p w14:paraId="7AD7181C" w14:textId="77777777" w:rsidR="001015C7" w:rsidRPr="001015C7" w:rsidRDefault="001015C7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015C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Ulusal Yeterlilik Adı</w:t>
            </w:r>
          </w:p>
        </w:tc>
        <w:tc>
          <w:tcPr>
            <w:tcW w:w="1166" w:type="dxa"/>
            <w:shd w:val="clear" w:color="auto" w:fill="FFFFFF" w:themeFill="background1"/>
          </w:tcPr>
          <w:p w14:paraId="28C4D5B2" w14:textId="77777777" w:rsidR="001015C7" w:rsidRPr="001015C7" w:rsidRDefault="001015C7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015C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Seviyesi</w:t>
            </w:r>
          </w:p>
        </w:tc>
        <w:tc>
          <w:tcPr>
            <w:tcW w:w="1984" w:type="dxa"/>
            <w:shd w:val="clear" w:color="auto" w:fill="FFFFFF" w:themeFill="background1"/>
          </w:tcPr>
          <w:p w14:paraId="2246DA51" w14:textId="77777777" w:rsidR="001015C7" w:rsidRPr="001015C7" w:rsidRDefault="001015C7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015C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Revizyon</w:t>
            </w:r>
          </w:p>
        </w:tc>
        <w:tc>
          <w:tcPr>
            <w:tcW w:w="1840" w:type="dxa"/>
            <w:shd w:val="clear" w:color="auto" w:fill="FFFFFF" w:themeFill="background1"/>
          </w:tcPr>
          <w:p w14:paraId="1332284D" w14:textId="77777777" w:rsidR="001015C7" w:rsidRPr="001015C7" w:rsidRDefault="001015C7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015C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Revizyon Tarihi</w:t>
            </w:r>
          </w:p>
        </w:tc>
      </w:tr>
      <w:tr w:rsidR="001015C7" w:rsidRPr="001015C7" w14:paraId="2E3E8857" w14:textId="77777777" w:rsidTr="00E56442">
        <w:tc>
          <w:tcPr>
            <w:tcW w:w="2698" w:type="dxa"/>
          </w:tcPr>
          <w:p w14:paraId="7D48656E" w14:textId="77777777" w:rsidR="001015C7" w:rsidRPr="001015C7" w:rsidRDefault="001015C7" w:rsidP="00E5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C7">
              <w:rPr>
                <w:rFonts w:ascii="Times New Roman" w:hAnsi="Times New Roman" w:cs="Times New Roman"/>
                <w:sz w:val="24"/>
                <w:szCs w:val="24"/>
              </w:rPr>
              <w:t>12UY0083</w:t>
            </w:r>
          </w:p>
        </w:tc>
        <w:tc>
          <w:tcPr>
            <w:tcW w:w="2802" w:type="dxa"/>
          </w:tcPr>
          <w:p w14:paraId="5D682512" w14:textId="77777777" w:rsidR="001015C7" w:rsidRPr="001015C7" w:rsidRDefault="001015C7" w:rsidP="00E5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C7">
              <w:rPr>
                <w:rFonts w:ascii="Times New Roman" w:hAnsi="Times New Roman" w:cs="Times New Roman"/>
                <w:sz w:val="24"/>
                <w:szCs w:val="24"/>
              </w:rPr>
              <w:t>Metal Kesimci</w:t>
            </w:r>
          </w:p>
        </w:tc>
        <w:tc>
          <w:tcPr>
            <w:tcW w:w="1166" w:type="dxa"/>
          </w:tcPr>
          <w:p w14:paraId="7F6303F8" w14:textId="77777777" w:rsidR="001015C7" w:rsidRPr="001015C7" w:rsidRDefault="001015C7" w:rsidP="00E5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49C3888" w14:textId="77777777" w:rsidR="001015C7" w:rsidRPr="001015C7" w:rsidRDefault="001015C7" w:rsidP="00E5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</w:tcPr>
          <w:p w14:paraId="4831816A" w14:textId="77777777" w:rsidR="001015C7" w:rsidRPr="001015C7" w:rsidRDefault="001015C7" w:rsidP="00E5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C7">
              <w:rPr>
                <w:rFonts w:ascii="Times New Roman" w:hAnsi="Times New Roman" w:cs="Times New Roman"/>
                <w:sz w:val="24"/>
                <w:szCs w:val="24"/>
              </w:rPr>
              <w:t>12/09/2018</w:t>
            </w:r>
          </w:p>
        </w:tc>
      </w:tr>
      <w:tr w:rsidR="001015C7" w:rsidRPr="001015C7" w14:paraId="3A28C393" w14:textId="77777777" w:rsidTr="00E56442">
        <w:tc>
          <w:tcPr>
            <w:tcW w:w="10490" w:type="dxa"/>
            <w:gridSpan w:val="5"/>
          </w:tcPr>
          <w:p w14:paraId="30013A5D" w14:textId="77777777" w:rsidR="001015C7" w:rsidRPr="001015C7" w:rsidRDefault="001015C7" w:rsidP="00E5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C7" w:rsidRPr="001015C7" w14:paraId="0C68CB9B" w14:textId="77777777" w:rsidTr="001015C7">
        <w:trPr>
          <w:trHeight w:val="1214"/>
        </w:trPr>
        <w:tc>
          <w:tcPr>
            <w:tcW w:w="2698" w:type="dxa"/>
            <w:shd w:val="clear" w:color="auto" w:fill="FFFFFF" w:themeFill="background1"/>
            <w:vAlign w:val="center"/>
          </w:tcPr>
          <w:p w14:paraId="48E3A44F" w14:textId="77777777" w:rsidR="001015C7" w:rsidRPr="001015C7" w:rsidRDefault="001015C7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015C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Amaç</w:t>
            </w:r>
          </w:p>
        </w:tc>
        <w:tc>
          <w:tcPr>
            <w:tcW w:w="7792" w:type="dxa"/>
            <w:gridSpan w:val="4"/>
            <w:vAlign w:val="center"/>
          </w:tcPr>
          <w:p w14:paraId="60235698" w14:textId="77777777" w:rsidR="001015C7" w:rsidRPr="001015C7" w:rsidRDefault="001015C7" w:rsidP="00E56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C7">
              <w:rPr>
                <w:rFonts w:ascii="Times New Roman" w:hAnsi="Times New Roman" w:cs="Times New Roman"/>
                <w:sz w:val="24"/>
                <w:szCs w:val="24"/>
              </w:rPr>
              <w:t>Bu yeterlilik, iş sağlığı ve güvenliği ile çevre koruma önlemlerini uygulayarak iş organizasyonu yapan, metal malzemeleri kesime hazırlayan; kesme-dilimleme işlemlerini ve iş sonrası işlemleri yapan Metal Kesimcinin (Seviye 3),</w:t>
            </w:r>
          </w:p>
          <w:p w14:paraId="46BDF4A3" w14:textId="77777777" w:rsidR="001015C7" w:rsidRPr="001015C7" w:rsidRDefault="001015C7" w:rsidP="00E56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C7">
              <w:rPr>
                <w:rFonts w:ascii="Times New Roman" w:hAnsi="Times New Roman" w:cs="Times New Roman"/>
                <w:sz w:val="24"/>
                <w:szCs w:val="24"/>
              </w:rPr>
              <w:t>• Adayların sahip olması gereken nitelikleri, bilgi, beceri ve yetkinlikleri tanımlamak,</w:t>
            </w:r>
          </w:p>
          <w:p w14:paraId="005EEEE1" w14:textId="77777777" w:rsidR="001015C7" w:rsidRPr="001015C7" w:rsidRDefault="001015C7" w:rsidP="00E56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C7">
              <w:rPr>
                <w:rFonts w:ascii="Times New Roman" w:hAnsi="Times New Roman" w:cs="Times New Roman"/>
                <w:sz w:val="24"/>
                <w:szCs w:val="24"/>
              </w:rPr>
              <w:t>• Adayların, geçerli ve güvenilir bir belge ile mesleki yeterliliğini kanıtlamasına olanak vermek,</w:t>
            </w:r>
          </w:p>
          <w:p w14:paraId="54FEE329" w14:textId="77777777" w:rsidR="001015C7" w:rsidRPr="001015C7" w:rsidRDefault="001015C7" w:rsidP="00E56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C7">
              <w:rPr>
                <w:rFonts w:ascii="Times New Roman" w:hAnsi="Times New Roman" w:cs="Times New Roman"/>
                <w:sz w:val="24"/>
                <w:szCs w:val="24"/>
              </w:rPr>
              <w:t>• Eğitim sistemine, sınav ve belgelendirme kuruluşlarına referans ve kaynak oluşturmak amacıyla hazırlanmıştır.</w:t>
            </w:r>
          </w:p>
          <w:p w14:paraId="515D894A" w14:textId="77777777" w:rsidR="001015C7" w:rsidRPr="001015C7" w:rsidRDefault="001015C7" w:rsidP="00E56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C7" w:rsidRPr="001015C7" w14:paraId="18B7CB6D" w14:textId="77777777" w:rsidTr="001015C7">
        <w:tc>
          <w:tcPr>
            <w:tcW w:w="2698" w:type="dxa"/>
            <w:shd w:val="clear" w:color="auto" w:fill="FFFFFF" w:themeFill="background1"/>
            <w:vAlign w:val="center"/>
          </w:tcPr>
          <w:p w14:paraId="2B57A61E" w14:textId="77777777" w:rsidR="001015C7" w:rsidRPr="001015C7" w:rsidRDefault="001015C7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015C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Yeterlilik Sınavına Giriş Şartları</w:t>
            </w:r>
          </w:p>
        </w:tc>
        <w:tc>
          <w:tcPr>
            <w:tcW w:w="7792" w:type="dxa"/>
            <w:gridSpan w:val="4"/>
            <w:vAlign w:val="center"/>
          </w:tcPr>
          <w:p w14:paraId="5C8C9833" w14:textId="77777777" w:rsidR="001015C7" w:rsidRPr="001015C7" w:rsidRDefault="001015C7" w:rsidP="00E5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C7">
              <w:rPr>
                <w:rFonts w:ascii="Times New Roman" w:hAnsi="Times New Roman" w:cs="Times New Roman"/>
                <w:sz w:val="24"/>
                <w:szCs w:val="24"/>
              </w:rPr>
              <w:t>Eğitim ve kurs ön şartı bulunmamaktadır</w:t>
            </w:r>
          </w:p>
        </w:tc>
      </w:tr>
      <w:tr w:rsidR="001015C7" w:rsidRPr="001015C7" w14:paraId="021A02BC" w14:textId="77777777" w:rsidTr="001015C7">
        <w:tc>
          <w:tcPr>
            <w:tcW w:w="2698" w:type="dxa"/>
            <w:shd w:val="clear" w:color="auto" w:fill="FFFFFF" w:themeFill="background1"/>
            <w:vAlign w:val="center"/>
          </w:tcPr>
          <w:p w14:paraId="5E03C17A" w14:textId="77777777" w:rsidR="001015C7" w:rsidRPr="001015C7" w:rsidRDefault="001015C7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015C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Yeterlilik Yapısı</w:t>
            </w:r>
          </w:p>
        </w:tc>
        <w:tc>
          <w:tcPr>
            <w:tcW w:w="7792" w:type="dxa"/>
            <w:gridSpan w:val="4"/>
          </w:tcPr>
          <w:p w14:paraId="51225DF4" w14:textId="77777777" w:rsidR="001015C7" w:rsidRPr="001015C7" w:rsidRDefault="001015C7" w:rsidP="00E56442">
            <w:pPr>
              <w:pStyle w:val="Default"/>
              <w:rPr>
                <w:rFonts w:eastAsia="Times New Roman"/>
                <w:b/>
                <w:color w:val="auto"/>
              </w:rPr>
            </w:pPr>
            <w:r w:rsidRPr="001015C7">
              <w:rPr>
                <w:rFonts w:eastAsia="Times New Roman"/>
                <w:b/>
                <w:color w:val="auto"/>
              </w:rPr>
              <w:t xml:space="preserve">Zorunlu Birimler </w:t>
            </w:r>
          </w:p>
          <w:p w14:paraId="2E7B446A" w14:textId="77777777" w:rsidR="001015C7" w:rsidRPr="001015C7" w:rsidRDefault="001015C7" w:rsidP="00E56442">
            <w:pPr>
              <w:pStyle w:val="Default"/>
            </w:pPr>
            <w:r w:rsidRPr="001015C7">
              <w:t>12UY0083-3/A1 İş Sağliği ve Güvenliği, Çevre ve Kalite</w:t>
            </w:r>
          </w:p>
          <w:p w14:paraId="49FC6A21" w14:textId="77777777" w:rsidR="001015C7" w:rsidRPr="001015C7" w:rsidRDefault="001015C7" w:rsidP="00E56442">
            <w:pPr>
              <w:pStyle w:val="Default"/>
            </w:pPr>
            <w:r w:rsidRPr="001015C7">
              <w:rPr>
                <w:rFonts w:eastAsia="Times New Roman"/>
                <w:b/>
                <w:color w:val="auto"/>
              </w:rPr>
              <w:t xml:space="preserve">Seçmeli Birimler </w:t>
            </w:r>
            <w:r w:rsidRPr="001015C7">
              <w:t xml:space="preserve"> </w:t>
            </w:r>
          </w:p>
          <w:p w14:paraId="738042BC" w14:textId="77777777" w:rsidR="001015C7" w:rsidRPr="001015C7" w:rsidRDefault="001015C7" w:rsidP="00E56442">
            <w:pPr>
              <w:pStyle w:val="Default"/>
            </w:pPr>
            <w:r w:rsidRPr="001015C7">
              <w:t>12UY0083-3/B1 Giyotin Makasla Kesim</w:t>
            </w:r>
          </w:p>
          <w:p w14:paraId="1A8D22D5" w14:textId="77777777" w:rsidR="001015C7" w:rsidRPr="001015C7" w:rsidRDefault="001015C7" w:rsidP="00E56442">
            <w:pPr>
              <w:pStyle w:val="Default"/>
            </w:pPr>
            <w:r w:rsidRPr="001015C7">
              <w:t>12UY0083-3/B3 Şerit Testere ile Kesim</w:t>
            </w:r>
          </w:p>
          <w:p w14:paraId="337DF483" w14:textId="77777777" w:rsidR="001015C7" w:rsidRPr="001015C7" w:rsidRDefault="001015C7" w:rsidP="00E56442">
            <w:pPr>
              <w:pStyle w:val="Default"/>
              <w:rPr>
                <w:rFonts w:eastAsia="Times New Roman"/>
                <w:bCs/>
                <w:color w:val="auto"/>
              </w:rPr>
            </w:pPr>
            <w:r w:rsidRPr="001015C7">
              <w:rPr>
                <w:rFonts w:eastAsia="Times New Roman"/>
                <w:bCs/>
                <w:color w:val="auto"/>
              </w:rPr>
              <w:t>12UY0083-3/B4 Daire Testere ile Kesim</w:t>
            </w:r>
          </w:p>
        </w:tc>
      </w:tr>
      <w:tr w:rsidR="001015C7" w:rsidRPr="001015C7" w14:paraId="66882D14" w14:textId="77777777" w:rsidTr="001015C7">
        <w:tc>
          <w:tcPr>
            <w:tcW w:w="2698" w:type="dxa"/>
            <w:shd w:val="clear" w:color="auto" w:fill="FFFFFF" w:themeFill="background1"/>
            <w:vAlign w:val="center"/>
          </w:tcPr>
          <w:p w14:paraId="3AE7A22A" w14:textId="77777777" w:rsidR="001015C7" w:rsidRPr="001015C7" w:rsidRDefault="001015C7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1015C7">
              <w:rPr>
                <w:rFonts w:eastAsia="Times New Roman"/>
                <w:b/>
                <w:color w:val="002060"/>
              </w:rPr>
              <w:t>Birimlerin Gruplandırılma Alternatifleri ve İlave Öğrenme Çıktıları</w:t>
            </w:r>
          </w:p>
        </w:tc>
        <w:tc>
          <w:tcPr>
            <w:tcW w:w="7792" w:type="dxa"/>
            <w:gridSpan w:val="4"/>
            <w:vAlign w:val="center"/>
          </w:tcPr>
          <w:p w14:paraId="6345041E" w14:textId="77777777" w:rsidR="001015C7" w:rsidRPr="001015C7" w:rsidRDefault="001015C7" w:rsidP="00E56442">
            <w:pPr>
              <w:pStyle w:val="Default"/>
              <w:jc w:val="both"/>
            </w:pPr>
            <w:r w:rsidRPr="001015C7">
              <w:t>I. Alternatif: A1, B1, B3, B4</w:t>
            </w:r>
          </w:p>
          <w:p w14:paraId="69BBE217" w14:textId="77777777" w:rsidR="001015C7" w:rsidRPr="001015C7" w:rsidRDefault="001015C7" w:rsidP="00E56442">
            <w:pPr>
              <w:pStyle w:val="Default"/>
              <w:jc w:val="both"/>
            </w:pPr>
            <w:r w:rsidRPr="001015C7">
              <w:t>II. Alternatif: A1, B1</w:t>
            </w:r>
          </w:p>
          <w:p w14:paraId="67DD7B79" w14:textId="77777777" w:rsidR="001015C7" w:rsidRPr="001015C7" w:rsidRDefault="001015C7" w:rsidP="00E56442">
            <w:pPr>
              <w:pStyle w:val="Default"/>
              <w:jc w:val="both"/>
            </w:pPr>
            <w:r w:rsidRPr="001015C7">
              <w:t>III. Alternatif: A1, B3</w:t>
            </w:r>
          </w:p>
          <w:p w14:paraId="36D6B91C" w14:textId="77777777" w:rsidR="001015C7" w:rsidRPr="001015C7" w:rsidRDefault="001015C7" w:rsidP="00E56442">
            <w:pPr>
              <w:pStyle w:val="Default"/>
              <w:jc w:val="both"/>
            </w:pPr>
            <w:r w:rsidRPr="001015C7">
              <w:t>IV. Alternatif: A1, B4</w:t>
            </w:r>
          </w:p>
        </w:tc>
      </w:tr>
      <w:tr w:rsidR="001015C7" w:rsidRPr="001015C7" w14:paraId="1206D3AC" w14:textId="77777777" w:rsidTr="001015C7">
        <w:tc>
          <w:tcPr>
            <w:tcW w:w="2698" w:type="dxa"/>
            <w:shd w:val="clear" w:color="auto" w:fill="FFFFFF" w:themeFill="background1"/>
            <w:vAlign w:val="center"/>
          </w:tcPr>
          <w:p w14:paraId="1136442A" w14:textId="77777777" w:rsidR="001015C7" w:rsidRPr="001015C7" w:rsidRDefault="001015C7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1015C7">
              <w:rPr>
                <w:rFonts w:eastAsia="Times New Roman"/>
                <w:b/>
                <w:color w:val="002060"/>
              </w:rPr>
              <w:t>Ölçme ve Değerlendirme</w:t>
            </w:r>
          </w:p>
        </w:tc>
        <w:tc>
          <w:tcPr>
            <w:tcW w:w="7792" w:type="dxa"/>
            <w:gridSpan w:val="4"/>
            <w:vAlign w:val="center"/>
          </w:tcPr>
          <w:p w14:paraId="69E1C850" w14:textId="77777777" w:rsidR="001015C7" w:rsidRPr="001015C7" w:rsidRDefault="001015C7" w:rsidP="00E56442">
            <w:pPr>
              <w:pStyle w:val="Default"/>
              <w:jc w:val="both"/>
            </w:pPr>
            <w:r w:rsidRPr="001015C7">
              <w:t xml:space="preserve">Metal Kesimci (Seviye 3) Mesleki Yeterlilik Belgesini elde etmek isteyen adaylar birimlerde tanımlanan sınavlara tabi tutulur. Adayların mesleki yeterlilik belgesini alabilmeleri için birimlerde tanımlanan sınavlardan başarılı olmaları şartı vardır. </w:t>
            </w:r>
          </w:p>
          <w:p w14:paraId="15CE82BA" w14:textId="77777777" w:rsidR="001015C7" w:rsidRPr="001015C7" w:rsidRDefault="001015C7" w:rsidP="00E56442">
            <w:pPr>
              <w:pStyle w:val="Default"/>
              <w:jc w:val="both"/>
            </w:pPr>
            <w:r w:rsidRPr="001015C7">
              <w:t xml:space="preserve">Yeterlilik birimlerindeki teorik ve performansa dayalı sınavlar, her bir birim için ayrı ayrı yapılabileceği gibi birlikte de yapılabilir. Ancak her birimin değerlendirmesi bağımsız yapılmalıdır. </w:t>
            </w:r>
          </w:p>
          <w:p w14:paraId="2E79CEFF" w14:textId="77777777" w:rsidR="001015C7" w:rsidRPr="001015C7" w:rsidRDefault="001015C7" w:rsidP="00E56442">
            <w:pPr>
              <w:pStyle w:val="Default"/>
              <w:jc w:val="both"/>
            </w:pPr>
            <w:r w:rsidRPr="001015C7">
              <w:t xml:space="preserve">Yeterlilik birimlerinin geçerlilik süresi, birimin başarıldığı tarihten itibaren 2 yıldır. Yeterlilik birimlerinin birleştirilerek bir yeterliliğin elde edilebilmesi için tüm birimlerin geçerliliğini koruyor olması gerekmektedir. </w:t>
            </w:r>
          </w:p>
        </w:tc>
      </w:tr>
      <w:tr w:rsidR="001015C7" w:rsidRPr="001015C7" w14:paraId="071A6918" w14:textId="77777777" w:rsidTr="001015C7">
        <w:tc>
          <w:tcPr>
            <w:tcW w:w="2698" w:type="dxa"/>
            <w:shd w:val="clear" w:color="auto" w:fill="FFFFFF" w:themeFill="background1"/>
            <w:vAlign w:val="center"/>
          </w:tcPr>
          <w:p w14:paraId="2AF32874" w14:textId="77777777" w:rsidR="001015C7" w:rsidRPr="001015C7" w:rsidRDefault="001015C7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1015C7">
              <w:rPr>
                <w:rFonts w:eastAsia="Times New Roman"/>
                <w:b/>
                <w:color w:val="002060"/>
              </w:rPr>
              <w:t>Belge Geçerlilik Süresi</w:t>
            </w:r>
          </w:p>
        </w:tc>
        <w:tc>
          <w:tcPr>
            <w:tcW w:w="7792" w:type="dxa"/>
            <w:gridSpan w:val="4"/>
          </w:tcPr>
          <w:p w14:paraId="4D63C21B" w14:textId="77777777" w:rsidR="001015C7" w:rsidRPr="001015C7" w:rsidRDefault="001015C7" w:rsidP="00E56442">
            <w:pPr>
              <w:pStyle w:val="Default"/>
              <w:jc w:val="both"/>
            </w:pPr>
            <w:r w:rsidRPr="001015C7">
              <w:t>Yeterlilik belgesinin geçerlilik süresi 5 yıldır.</w:t>
            </w:r>
          </w:p>
        </w:tc>
      </w:tr>
      <w:tr w:rsidR="001015C7" w:rsidRPr="001015C7" w14:paraId="24422FB7" w14:textId="77777777" w:rsidTr="001015C7">
        <w:tc>
          <w:tcPr>
            <w:tcW w:w="2698" w:type="dxa"/>
            <w:shd w:val="clear" w:color="auto" w:fill="FFFFFF" w:themeFill="background1"/>
            <w:vAlign w:val="center"/>
          </w:tcPr>
          <w:p w14:paraId="1B3E64AF" w14:textId="77777777" w:rsidR="001015C7" w:rsidRPr="001015C7" w:rsidRDefault="001015C7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1015C7">
              <w:rPr>
                <w:rFonts w:eastAsia="Times New Roman"/>
                <w:b/>
                <w:color w:val="002060"/>
              </w:rPr>
              <w:t>Gözetim Sıklığı</w:t>
            </w:r>
          </w:p>
        </w:tc>
        <w:tc>
          <w:tcPr>
            <w:tcW w:w="7792" w:type="dxa"/>
            <w:gridSpan w:val="4"/>
          </w:tcPr>
          <w:p w14:paraId="43A9526F" w14:textId="77777777" w:rsidR="001015C7" w:rsidRPr="001015C7" w:rsidRDefault="001015C7" w:rsidP="00E56442">
            <w:pPr>
              <w:pStyle w:val="Default"/>
              <w:jc w:val="both"/>
            </w:pPr>
            <w:r w:rsidRPr="001015C7">
              <w:t>Belge geçerlilik süresi içerisinde gözetim bulunmamaktadır.</w:t>
            </w:r>
          </w:p>
          <w:p w14:paraId="51CC4364" w14:textId="77777777" w:rsidR="001015C7" w:rsidRPr="001015C7" w:rsidRDefault="001015C7" w:rsidP="00E56442">
            <w:pPr>
              <w:pStyle w:val="Default"/>
              <w:jc w:val="both"/>
            </w:pPr>
          </w:p>
        </w:tc>
      </w:tr>
      <w:tr w:rsidR="001015C7" w:rsidRPr="001015C7" w14:paraId="0F17C6A5" w14:textId="77777777" w:rsidTr="001015C7">
        <w:tc>
          <w:tcPr>
            <w:tcW w:w="2698" w:type="dxa"/>
            <w:shd w:val="clear" w:color="auto" w:fill="FFFFFF" w:themeFill="background1"/>
            <w:vAlign w:val="center"/>
          </w:tcPr>
          <w:p w14:paraId="1A2D57E6" w14:textId="77777777" w:rsidR="001015C7" w:rsidRPr="001015C7" w:rsidRDefault="001015C7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1015C7">
              <w:rPr>
                <w:rFonts w:eastAsia="Times New Roman"/>
                <w:b/>
                <w:color w:val="002060"/>
              </w:rPr>
              <w:t>Belge Yenilemede Uygulanacak Ölçme-Değerlendirme Yöntemi</w:t>
            </w:r>
          </w:p>
        </w:tc>
        <w:tc>
          <w:tcPr>
            <w:tcW w:w="7792" w:type="dxa"/>
            <w:gridSpan w:val="4"/>
          </w:tcPr>
          <w:p w14:paraId="5891D2EB" w14:textId="77777777" w:rsidR="001015C7" w:rsidRPr="001015C7" w:rsidRDefault="001015C7" w:rsidP="00E56442">
            <w:pPr>
              <w:pStyle w:val="Default"/>
              <w:jc w:val="both"/>
            </w:pPr>
            <w:r w:rsidRPr="001015C7">
              <w:t>Beş (5) yıllık geçerlilik süresinin sonunda belge sahibinin performansı aşağıda tanımlanan yöntemlerden en az biri kullanılarak değerlendirmeye tabi tutulur;</w:t>
            </w:r>
          </w:p>
          <w:p w14:paraId="6D555C55" w14:textId="77777777" w:rsidR="001015C7" w:rsidRPr="001015C7" w:rsidRDefault="001015C7" w:rsidP="00E56442">
            <w:pPr>
              <w:pStyle w:val="Default"/>
              <w:jc w:val="both"/>
            </w:pPr>
            <w:r w:rsidRPr="001015C7">
              <w:t>a) 5 yıl belge geçerlilik süresi içerisinde toplamda en az iki yıl veya son altı ay boyunca ilgili alanda çalıştığını gösteren kayıtları (hizmet dökümü, referans yazısı/mektubu, sözleşme, fatura, portfolyo, vb.) sunmak,</w:t>
            </w:r>
          </w:p>
          <w:p w14:paraId="7EC41658" w14:textId="77777777" w:rsidR="001015C7" w:rsidRPr="001015C7" w:rsidRDefault="001015C7" w:rsidP="00E56442">
            <w:pPr>
              <w:pStyle w:val="Default"/>
              <w:jc w:val="both"/>
            </w:pPr>
            <w:r w:rsidRPr="001015C7">
              <w:lastRenderedPageBreak/>
              <w:t>b) Yeterlilik kapsamında yer alan yeterlilik birimleri için tanımlanan uygulama sınavlarına katılmak.</w:t>
            </w:r>
          </w:p>
          <w:p w14:paraId="439A3CB5" w14:textId="77777777" w:rsidR="001015C7" w:rsidRPr="001015C7" w:rsidRDefault="001015C7" w:rsidP="00E56442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1015C7">
              <w:t>Değerlendirme sonucu olumlu olan adayların belge geçerlilik süreleri 5 yıl daha uzatılır.</w:t>
            </w:r>
          </w:p>
        </w:tc>
      </w:tr>
      <w:tr w:rsidR="001015C7" w:rsidRPr="001015C7" w14:paraId="5E773A68" w14:textId="77777777" w:rsidTr="001015C7">
        <w:tc>
          <w:tcPr>
            <w:tcW w:w="2698" w:type="dxa"/>
            <w:shd w:val="clear" w:color="auto" w:fill="FFFFFF" w:themeFill="background1"/>
            <w:vAlign w:val="center"/>
          </w:tcPr>
          <w:p w14:paraId="1E2C6815" w14:textId="77777777" w:rsidR="001015C7" w:rsidRPr="001015C7" w:rsidRDefault="001015C7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1015C7">
              <w:rPr>
                <w:rFonts w:eastAsia="Times New Roman"/>
                <w:b/>
                <w:color w:val="002060"/>
              </w:rPr>
              <w:lastRenderedPageBreak/>
              <w:t>Meslekte Yatay ve Dikey İlerleme Yolları</w:t>
            </w:r>
          </w:p>
        </w:tc>
        <w:tc>
          <w:tcPr>
            <w:tcW w:w="7792" w:type="dxa"/>
            <w:gridSpan w:val="4"/>
            <w:vAlign w:val="center"/>
          </w:tcPr>
          <w:p w14:paraId="28A1B3B0" w14:textId="77777777" w:rsidR="001015C7" w:rsidRPr="001015C7" w:rsidRDefault="001015C7" w:rsidP="00E56442">
            <w:pPr>
              <w:pStyle w:val="Default"/>
              <w:rPr>
                <w:rFonts w:eastAsia="Times New Roman"/>
                <w:color w:val="auto"/>
              </w:rPr>
            </w:pPr>
            <w:r w:rsidRPr="001015C7">
              <w:rPr>
                <w:rFonts w:eastAsia="Times New Roman"/>
                <w:color w:val="auto"/>
              </w:rPr>
              <w:t>-</w:t>
            </w:r>
          </w:p>
        </w:tc>
      </w:tr>
      <w:tr w:rsidR="001015C7" w:rsidRPr="001015C7" w14:paraId="101DE0B3" w14:textId="77777777" w:rsidTr="001015C7">
        <w:tc>
          <w:tcPr>
            <w:tcW w:w="2698" w:type="dxa"/>
            <w:shd w:val="clear" w:color="auto" w:fill="FFFFFF" w:themeFill="background1"/>
            <w:vAlign w:val="center"/>
          </w:tcPr>
          <w:p w14:paraId="1F088EF6" w14:textId="77777777" w:rsidR="001015C7" w:rsidRPr="001015C7" w:rsidRDefault="001015C7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1015C7">
              <w:rPr>
                <w:rFonts w:eastAsia="Times New Roman"/>
                <w:b/>
                <w:color w:val="002060"/>
              </w:rPr>
              <w:t>Sınav Soru Sayısı</w:t>
            </w:r>
          </w:p>
        </w:tc>
        <w:tc>
          <w:tcPr>
            <w:tcW w:w="7792" w:type="dxa"/>
            <w:gridSpan w:val="4"/>
            <w:vAlign w:val="center"/>
          </w:tcPr>
          <w:p w14:paraId="26612B6A" w14:textId="77777777" w:rsidR="001015C7" w:rsidRPr="001015C7" w:rsidRDefault="001015C7" w:rsidP="00E56442">
            <w:pPr>
              <w:pStyle w:val="Default"/>
              <w:rPr>
                <w:rFonts w:eastAsia="Times New Roman"/>
                <w:b/>
                <w:color w:val="auto"/>
              </w:rPr>
            </w:pPr>
            <w:r w:rsidRPr="001015C7">
              <w:rPr>
                <w:rFonts w:eastAsia="Times New Roman"/>
                <w:b/>
                <w:color w:val="auto"/>
              </w:rPr>
              <w:t xml:space="preserve">Teorik (Yazılı) Sınav: </w:t>
            </w:r>
          </w:p>
          <w:p w14:paraId="78CB5640" w14:textId="77777777" w:rsidR="001015C7" w:rsidRPr="001015C7" w:rsidRDefault="001015C7" w:rsidP="00E56442">
            <w:pPr>
              <w:pStyle w:val="Default"/>
              <w:rPr>
                <w:rFonts w:eastAsia="Times New Roman"/>
                <w:color w:val="auto"/>
              </w:rPr>
            </w:pPr>
            <w:r w:rsidRPr="001015C7">
              <w:rPr>
                <w:rFonts w:eastAsia="Times New Roman"/>
                <w:color w:val="auto"/>
              </w:rPr>
              <w:t>A1 Biriminden en az 25 soru</w:t>
            </w:r>
          </w:p>
          <w:p w14:paraId="2BB8BFCD" w14:textId="77777777" w:rsidR="001015C7" w:rsidRPr="001015C7" w:rsidRDefault="001015C7" w:rsidP="00E56442">
            <w:pPr>
              <w:pStyle w:val="Default"/>
              <w:rPr>
                <w:rFonts w:eastAsia="Times New Roman"/>
                <w:color w:val="auto"/>
              </w:rPr>
            </w:pPr>
            <w:r w:rsidRPr="001015C7">
              <w:rPr>
                <w:rFonts w:eastAsia="Times New Roman"/>
                <w:color w:val="auto"/>
              </w:rPr>
              <w:t>B1 Biriminden en az 30 soru</w:t>
            </w:r>
          </w:p>
          <w:p w14:paraId="69A2DA2F" w14:textId="77777777" w:rsidR="001015C7" w:rsidRPr="001015C7" w:rsidRDefault="001015C7" w:rsidP="00E56442">
            <w:pPr>
              <w:pStyle w:val="Default"/>
              <w:rPr>
                <w:rFonts w:eastAsia="Times New Roman"/>
                <w:color w:val="auto"/>
              </w:rPr>
            </w:pPr>
            <w:r w:rsidRPr="001015C7">
              <w:rPr>
                <w:rFonts w:eastAsia="Times New Roman"/>
                <w:color w:val="auto"/>
              </w:rPr>
              <w:t xml:space="preserve">B3 Biriminden en az 11 soru </w:t>
            </w:r>
          </w:p>
          <w:p w14:paraId="27993E8D" w14:textId="77777777" w:rsidR="001015C7" w:rsidRPr="001015C7" w:rsidRDefault="001015C7" w:rsidP="00E56442">
            <w:pPr>
              <w:pStyle w:val="Default"/>
              <w:rPr>
                <w:rFonts w:eastAsia="Times New Roman"/>
                <w:color w:val="auto"/>
              </w:rPr>
            </w:pPr>
            <w:r w:rsidRPr="001015C7">
              <w:rPr>
                <w:rFonts w:eastAsia="Times New Roman"/>
                <w:color w:val="auto"/>
              </w:rPr>
              <w:t xml:space="preserve">B4 Biriminden en az 10 soru </w:t>
            </w:r>
          </w:p>
          <w:p w14:paraId="3D017C44" w14:textId="77777777" w:rsidR="001015C7" w:rsidRPr="001015C7" w:rsidRDefault="001015C7" w:rsidP="00E56442">
            <w:pPr>
              <w:pStyle w:val="Default"/>
              <w:rPr>
                <w:rFonts w:eastAsia="Times New Roman"/>
                <w:color w:val="auto"/>
              </w:rPr>
            </w:pPr>
            <w:r w:rsidRPr="001015C7">
              <w:rPr>
                <w:rFonts w:eastAsia="Times New Roman"/>
                <w:color w:val="auto"/>
              </w:rPr>
              <w:t>Soru başına düşün süre 1,5 dakikadır.</w:t>
            </w:r>
          </w:p>
          <w:p w14:paraId="7D091CC2" w14:textId="77777777" w:rsidR="001015C7" w:rsidRPr="001015C7" w:rsidRDefault="001015C7" w:rsidP="00E56442">
            <w:pPr>
              <w:pStyle w:val="Default"/>
              <w:rPr>
                <w:rFonts w:eastAsia="Times New Roman"/>
                <w:color w:val="auto"/>
              </w:rPr>
            </w:pPr>
            <w:r w:rsidRPr="001015C7">
              <w:rPr>
                <w:rFonts w:eastAsia="Times New Roman"/>
                <w:b/>
                <w:color w:val="auto"/>
              </w:rPr>
              <w:t>Performans (Uygulama Sınavı):</w:t>
            </w:r>
            <w:r w:rsidRPr="001015C7">
              <w:rPr>
                <w:rFonts w:eastAsia="Times New Roman"/>
                <w:color w:val="auto"/>
              </w:rPr>
              <w:t xml:space="preserve"> B1, B3 ve B4 birimlerinden ayrı ayrı iş emir ile performans uygulaması yaptırılacaktır.</w:t>
            </w:r>
          </w:p>
          <w:p w14:paraId="61A1396F" w14:textId="77777777" w:rsidR="001015C7" w:rsidRPr="001015C7" w:rsidRDefault="001015C7" w:rsidP="00E56442">
            <w:pPr>
              <w:pStyle w:val="Default"/>
              <w:rPr>
                <w:rFonts w:eastAsia="Times New Roman"/>
                <w:color w:val="auto"/>
              </w:rPr>
            </w:pPr>
            <w:r w:rsidRPr="001015C7">
              <w:rPr>
                <w:rFonts w:eastAsia="Times New Roman"/>
                <w:color w:val="auto"/>
              </w:rPr>
              <w:t>Sınav Süresi B1 30 dk.</w:t>
            </w:r>
          </w:p>
          <w:p w14:paraId="01253404" w14:textId="77777777" w:rsidR="001015C7" w:rsidRPr="001015C7" w:rsidRDefault="001015C7" w:rsidP="00E56442">
            <w:pPr>
              <w:pStyle w:val="Default"/>
              <w:rPr>
                <w:rFonts w:eastAsia="Times New Roman"/>
                <w:color w:val="auto"/>
              </w:rPr>
            </w:pPr>
            <w:r w:rsidRPr="001015C7">
              <w:rPr>
                <w:rFonts w:eastAsia="Times New Roman"/>
                <w:color w:val="auto"/>
              </w:rPr>
              <w:t>Sınav Süresi B3 30 dk</w:t>
            </w:r>
          </w:p>
          <w:p w14:paraId="0B492505" w14:textId="77777777" w:rsidR="001015C7" w:rsidRPr="001015C7" w:rsidRDefault="001015C7" w:rsidP="00E56442">
            <w:pPr>
              <w:pStyle w:val="Default"/>
              <w:rPr>
                <w:rFonts w:eastAsia="Times New Roman"/>
                <w:color w:val="auto"/>
              </w:rPr>
            </w:pPr>
            <w:r w:rsidRPr="001015C7">
              <w:rPr>
                <w:rFonts w:eastAsia="Times New Roman"/>
                <w:color w:val="auto"/>
              </w:rPr>
              <w:t>Sınav Süresi B4 30 dk</w:t>
            </w:r>
          </w:p>
        </w:tc>
      </w:tr>
      <w:tr w:rsidR="001015C7" w:rsidRPr="001015C7" w14:paraId="4BA85AA5" w14:textId="77777777" w:rsidTr="001015C7">
        <w:tc>
          <w:tcPr>
            <w:tcW w:w="2698" w:type="dxa"/>
            <w:shd w:val="clear" w:color="auto" w:fill="FFFFFF" w:themeFill="background1"/>
            <w:vAlign w:val="center"/>
          </w:tcPr>
          <w:p w14:paraId="6541F4A0" w14:textId="77777777" w:rsidR="001015C7" w:rsidRPr="001015C7" w:rsidRDefault="001015C7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1015C7">
              <w:rPr>
                <w:rFonts w:eastAsia="Times New Roman"/>
                <w:b/>
                <w:color w:val="002060"/>
              </w:rPr>
              <w:t>Başarı Notu</w:t>
            </w:r>
          </w:p>
        </w:tc>
        <w:tc>
          <w:tcPr>
            <w:tcW w:w="7792" w:type="dxa"/>
            <w:gridSpan w:val="4"/>
            <w:vAlign w:val="center"/>
          </w:tcPr>
          <w:p w14:paraId="2E528C29" w14:textId="77777777" w:rsidR="001015C7" w:rsidRPr="001015C7" w:rsidRDefault="001015C7" w:rsidP="00E56442">
            <w:pPr>
              <w:pStyle w:val="Default"/>
              <w:rPr>
                <w:rFonts w:eastAsia="Times New Roman"/>
                <w:color w:val="auto"/>
              </w:rPr>
            </w:pPr>
            <w:r w:rsidRPr="001015C7">
              <w:rPr>
                <w:rFonts w:eastAsia="Times New Roman"/>
                <w:b/>
                <w:color w:val="auto"/>
              </w:rPr>
              <w:t>Teorik (Yazılı) Sınav:</w:t>
            </w:r>
            <w:r w:rsidRPr="001015C7">
              <w:rPr>
                <w:rFonts w:eastAsia="Times New Roman"/>
                <w:color w:val="auto"/>
              </w:rPr>
              <w:t xml:space="preserve"> </w:t>
            </w:r>
          </w:p>
          <w:p w14:paraId="2FD7BD96" w14:textId="77777777" w:rsidR="001015C7" w:rsidRPr="001015C7" w:rsidRDefault="001015C7" w:rsidP="00E56442">
            <w:pPr>
              <w:pStyle w:val="Default"/>
              <w:rPr>
                <w:rFonts w:eastAsia="Times New Roman"/>
                <w:color w:val="auto"/>
              </w:rPr>
            </w:pPr>
            <w:r w:rsidRPr="001015C7">
              <w:rPr>
                <w:rFonts w:eastAsia="Times New Roman"/>
                <w:color w:val="auto"/>
              </w:rPr>
              <w:t>A1, B1, B3 ve B4 Biriminden en az %60 alınmalıdır.</w:t>
            </w:r>
          </w:p>
          <w:p w14:paraId="02910248" w14:textId="77777777" w:rsidR="001015C7" w:rsidRPr="001015C7" w:rsidRDefault="001015C7" w:rsidP="00E56442">
            <w:pPr>
              <w:pStyle w:val="Default"/>
              <w:rPr>
                <w:rFonts w:eastAsia="Times New Roman"/>
                <w:color w:val="auto"/>
              </w:rPr>
            </w:pPr>
            <w:r w:rsidRPr="001015C7">
              <w:rPr>
                <w:rFonts w:eastAsia="Times New Roman"/>
                <w:b/>
                <w:color w:val="auto"/>
              </w:rPr>
              <w:t>Performans (Uygulama Sınavı</w:t>
            </w:r>
            <w:r w:rsidRPr="001015C7">
              <w:rPr>
                <w:rFonts w:eastAsia="Times New Roman"/>
                <w:color w:val="auto"/>
              </w:rPr>
              <w:t>:</w:t>
            </w:r>
          </w:p>
          <w:p w14:paraId="10112F05" w14:textId="77777777" w:rsidR="001015C7" w:rsidRPr="001015C7" w:rsidRDefault="001015C7" w:rsidP="00E56442">
            <w:pPr>
              <w:pStyle w:val="Default"/>
              <w:rPr>
                <w:rFonts w:eastAsia="Times New Roman"/>
                <w:color w:val="auto"/>
              </w:rPr>
            </w:pPr>
            <w:r w:rsidRPr="001015C7">
              <w:rPr>
                <w:rFonts w:eastAsia="Times New Roman"/>
                <w:color w:val="auto"/>
              </w:rPr>
              <w:t>B1, B3 ve B4 Birimlerinin performans uygulamalarından en az %80 alınmalıdır.</w:t>
            </w:r>
          </w:p>
          <w:p w14:paraId="7E458265" w14:textId="77777777" w:rsidR="001015C7" w:rsidRPr="001015C7" w:rsidRDefault="001015C7" w:rsidP="00E56442">
            <w:pPr>
              <w:pStyle w:val="Default"/>
              <w:rPr>
                <w:rFonts w:eastAsia="Times New Roman"/>
                <w:color w:val="auto"/>
              </w:rPr>
            </w:pPr>
            <w:r w:rsidRPr="001015C7">
              <w:rPr>
                <w:rFonts w:eastAsia="Times New Roman"/>
                <w:b/>
                <w:color w:val="auto"/>
              </w:rPr>
              <w:t>Not:</w:t>
            </w:r>
            <w:r w:rsidRPr="001015C7">
              <w:t xml:space="preserve"> Sınavın teorik ya da performansa dayalı bölümlerinin birinden başarılı olan fakat diğer bölümünden başarısız olanlar 6 ay içinde tekrar sınav başvurusunda bulunduğu takdirde başarılı olduğu bölümden muaf tutulur</w:t>
            </w:r>
          </w:p>
        </w:tc>
      </w:tr>
      <w:tr w:rsidR="001015C7" w:rsidRPr="001015C7" w14:paraId="311DF7E2" w14:textId="77777777" w:rsidTr="001015C7">
        <w:tc>
          <w:tcPr>
            <w:tcW w:w="2698" w:type="dxa"/>
            <w:shd w:val="clear" w:color="auto" w:fill="FFFFFF" w:themeFill="background1"/>
            <w:vAlign w:val="center"/>
          </w:tcPr>
          <w:p w14:paraId="14AA52D2" w14:textId="77777777" w:rsidR="001015C7" w:rsidRPr="001015C7" w:rsidRDefault="001015C7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1015C7">
              <w:rPr>
                <w:rFonts w:eastAsia="Times New Roman"/>
                <w:b/>
                <w:color w:val="002060"/>
              </w:rPr>
              <w:t>Şikâyet</w:t>
            </w:r>
          </w:p>
        </w:tc>
        <w:tc>
          <w:tcPr>
            <w:tcW w:w="7792" w:type="dxa"/>
            <w:gridSpan w:val="4"/>
            <w:vAlign w:val="center"/>
          </w:tcPr>
          <w:p w14:paraId="653804D3" w14:textId="77777777" w:rsidR="001015C7" w:rsidRPr="001015C7" w:rsidRDefault="001015C7" w:rsidP="00E56442">
            <w:pPr>
              <w:pStyle w:val="Default"/>
              <w:rPr>
                <w:rFonts w:eastAsia="Times New Roman"/>
                <w:color w:val="auto"/>
              </w:rPr>
            </w:pPr>
            <w:r w:rsidRPr="001015C7">
              <w:rPr>
                <w:rFonts w:eastAsia="Times New Roman"/>
                <w:color w:val="auto"/>
              </w:rPr>
              <w:t>Belge geçerliliği devam ettiği sürüce yapılabilir.</w:t>
            </w:r>
          </w:p>
        </w:tc>
      </w:tr>
      <w:tr w:rsidR="001015C7" w:rsidRPr="001015C7" w14:paraId="75AEE8E1" w14:textId="77777777" w:rsidTr="001015C7">
        <w:tc>
          <w:tcPr>
            <w:tcW w:w="2698" w:type="dxa"/>
            <w:shd w:val="clear" w:color="auto" w:fill="FFFFFF" w:themeFill="background1"/>
            <w:vAlign w:val="center"/>
          </w:tcPr>
          <w:p w14:paraId="65BB5BC9" w14:textId="77777777" w:rsidR="001015C7" w:rsidRPr="001015C7" w:rsidRDefault="001015C7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1015C7">
              <w:rPr>
                <w:rFonts w:eastAsia="Times New Roman"/>
                <w:b/>
                <w:color w:val="002060"/>
              </w:rPr>
              <w:t>Sınav sonucuna itirazlar</w:t>
            </w:r>
          </w:p>
        </w:tc>
        <w:tc>
          <w:tcPr>
            <w:tcW w:w="7792" w:type="dxa"/>
            <w:gridSpan w:val="4"/>
            <w:vAlign w:val="center"/>
          </w:tcPr>
          <w:p w14:paraId="5FBD212F" w14:textId="77777777" w:rsidR="001015C7" w:rsidRPr="001015C7" w:rsidRDefault="001015C7" w:rsidP="00E56442">
            <w:pPr>
              <w:pStyle w:val="Default"/>
              <w:rPr>
                <w:rFonts w:eastAsia="Times New Roman"/>
                <w:b/>
                <w:color w:val="auto"/>
              </w:rPr>
            </w:pPr>
            <w:r w:rsidRPr="001015C7">
              <w:t>Sınav sonuçları beyan edildikten sonra itirazlar on beş (15) gün içerisinde kabul edilmektedir.</w:t>
            </w:r>
          </w:p>
        </w:tc>
      </w:tr>
      <w:tr w:rsidR="001015C7" w:rsidRPr="001015C7" w14:paraId="09F48BF3" w14:textId="77777777" w:rsidTr="001015C7">
        <w:tc>
          <w:tcPr>
            <w:tcW w:w="2698" w:type="dxa"/>
            <w:shd w:val="clear" w:color="auto" w:fill="FFFFFF" w:themeFill="background1"/>
            <w:hideMark/>
          </w:tcPr>
          <w:p w14:paraId="5228F3A7" w14:textId="77777777" w:rsidR="001015C7" w:rsidRPr="001015C7" w:rsidRDefault="001015C7" w:rsidP="00E56442">
            <w:pPr>
              <w:pStyle w:val="Default"/>
              <w:jc w:val="center"/>
              <w:rPr>
                <w:color w:val="002060"/>
              </w:rPr>
            </w:pPr>
            <w:r w:rsidRPr="001015C7">
              <w:rPr>
                <w:b/>
                <w:bCs/>
                <w:color w:val="002060"/>
              </w:rPr>
              <w:t xml:space="preserve">Yeterliliği Geliştiren Kuruluş(Lar) </w:t>
            </w:r>
          </w:p>
        </w:tc>
        <w:tc>
          <w:tcPr>
            <w:tcW w:w="7792" w:type="dxa"/>
            <w:gridSpan w:val="4"/>
          </w:tcPr>
          <w:p w14:paraId="08182783" w14:textId="77777777" w:rsidR="001015C7" w:rsidRPr="001015C7" w:rsidRDefault="001015C7" w:rsidP="00E56442">
            <w:pPr>
              <w:pStyle w:val="Default"/>
            </w:pPr>
            <w:r w:rsidRPr="001015C7">
              <w:t xml:space="preserve">Ankara Sanayi Odasi (ASO) </w:t>
            </w:r>
          </w:p>
          <w:p w14:paraId="21B077E7" w14:textId="77777777" w:rsidR="001015C7" w:rsidRPr="001015C7" w:rsidRDefault="001015C7" w:rsidP="00E56442">
            <w:pPr>
              <w:pStyle w:val="Default"/>
            </w:pPr>
          </w:p>
        </w:tc>
      </w:tr>
      <w:tr w:rsidR="001015C7" w:rsidRPr="001015C7" w14:paraId="34D283F1" w14:textId="77777777" w:rsidTr="001015C7">
        <w:tc>
          <w:tcPr>
            <w:tcW w:w="2698" w:type="dxa"/>
            <w:shd w:val="clear" w:color="auto" w:fill="FFFFFF" w:themeFill="background1"/>
            <w:hideMark/>
          </w:tcPr>
          <w:p w14:paraId="05A99125" w14:textId="77777777" w:rsidR="001015C7" w:rsidRPr="001015C7" w:rsidRDefault="001015C7" w:rsidP="00E56442">
            <w:pPr>
              <w:pStyle w:val="Default"/>
              <w:jc w:val="center"/>
              <w:rPr>
                <w:color w:val="002060"/>
              </w:rPr>
            </w:pPr>
            <w:r w:rsidRPr="001015C7">
              <w:rPr>
                <w:b/>
                <w:bCs/>
                <w:color w:val="002060"/>
              </w:rPr>
              <w:t xml:space="preserve">Yeterliliği Doğrulayan Sektör Komitesi </w:t>
            </w:r>
          </w:p>
        </w:tc>
        <w:tc>
          <w:tcPr>
            <w:tcW w:w="7792" w:type="dxa"/>
            <w:gridSpan w:val="4"/>
          </w:tcPr>
          <w:p w14:paraId="5531DDD4" w14:textId="77777777" w:rsidR="001015C7" w:rsidRPr="001015C7" w:rsidRDefault="001015C7" w:rsidP="00E56442">
            <w:pPr>
              <w:pStyle w:val="Default"/>
            </w:pPr>
            <w:r w:rsidRPr="001015C7">
              <w:t xml:space="preserve">Metal Sektör Komitesi </w:t>
            </w:r>
          </w:p>
          <w:p w14:paraId="7518005A" w14:textId="77777777" w:rsidR="001015C7" w:rsidRPr="001015C7" w:rsidRDefault="001015C7" w:rsidP="00E56442">
            <w:pPr>
              <w:pStyle w:val="Default"/>
            </w:pPr>
          </w:p>
        </w:tc>
      </w:tr>
      <w:tr w:rsidR="001015C7" w:rsidRPr="001015C7" w14:paraId="0288355D" w14:textId="77777777" w:rsidTr="001015C7">
        <w:tc>
          <w:tcPr>
            <w:tcW w:w="2698" w:type="dxa"/>
            <w:shd w:val="clear" w:color="auto" w:fill="FFFFFF" w:themeFill="background1"/>
            <w:hideMark/>
          </w:tcPr>
          <w:p w14:paraId="0B1C8926" w14:textId="77777777" w:rsidR="001015C7" w:rsidRPr="001015C7" w:rsidRDefault="001015C7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1015C7">
              <w:rPr>
                <w:rFonts w:eastAsia="Times New Roman"/>
                <w:b/>
                <w:color w:val="002060"/>
              </w:rPr>
              <w:t>MYK Yönetim Kurulu Onay Tarihi ve Sayısı</w:t>
            </w:r>
          </w:p>
        </w:tc>
        <w:tc>
          <w:tcPr>
            <w:tcW w:w="7792" w:type="dxa"/>
            <w:gridSpan w:val="4"/>
          </w:tcPr>
          <w:p w14:paraId="60C62D0D" w14:textId="77777777" w:rsidR="001015C7" w:rsidRPr="001015C7" w:rsidRDefault="001015C7" w:rsidP="00E56442">
            <w:pPr>
              <w:pStyle w:val="Default"/>
            </w:pPr>
            <w:r w:rsidRPr="001015C7">
              <w:t xml:space="preserve">İlk yayın tarihi: 10/10/2012-2012/73 </w:t>
            </w:r>
          </w:p>
          <w:p w14:paraId="2DBB390B" w14:textId="77777777" w:rsidR="001015C7" w:rsidRPr="001015C7" w:rsidRDefault="001015C7" w:rsidP="00E56442">
            <w:pPr>
              <w:pStyle w:val="Default"/>
            </w:pPr>
            <w:r w:rsidRPr="001015C7">
              <w:t xml:space="preserve">2 no’lu revizyon: 12/09/2018-2018/123 </w:t>
            </w:r>
          </w:p>
        </w:tc>
      </w:tr>
      <w:tr w:rsidR="001015C7" w:rsidRPr="001015C7" w14:paraId="34F2D7FA" w14:textId="77777777" w:rsidTr="001015C7">
        <w:tc>
          <w:tcPr>
            <w:tcW w:w="2698" w:type="dxa"/>
            <w:shd w:val="clear" w:color="auto" w:fill="FFFFFF" w:themeFill="background1"/>
            <w:hideMark/>
          </w:tcPr>
          <w:p w14:paraId="3E73E682" w14:textId="77777777" w:rsidR="001015C7" w:rsidRPr="001015C7" w:rsidRDefault="001015C7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1015C7">
              <w:rPr>
                <w:rFonts w:eastAsia="Times New Roman"/>
                <w:b/>
                <w:color w:val="002060"/>
              </w:rPr>
              <w:t>Yeterlilik Birimine Kaynak Teşkil Eden Meslek Standardı</w:t>
            </w:r>
          </w:p>
        </w:tc>
        <w:tc>
          <w:tcPr>
            <w:tcW w:w="7792" w:type="dxa"/>
            <w:gridSpan w:val="4"/>
          </w:tcPr>
          <w:p w14:paraId="7F5EEC21" w14:textId="77777777" w:rsidR="001015C7" w:rsidRPr="001015C7" w:rsidRDefault="001015C7" w:rsidP="00E56442">
            <w:pPr>
              <w:pStyle w:val="Default"/>
            </w:pPr>
          </w:p>
          <w:p w14:paraId="7795BC33" w14:textId="77777777" w:rsidR="001015C7" w:rsidRPr="001015C7" w:rsidRDefault="001015C7" w:rsidP="00E56442">
            <w:pPr>
              <w:pStyle w:val="Default"/>
            </w:pPr>
            <w:r w:rsidRPr="001015C7">
              <w:t xml:space="preserve">12UMS0237-3 Metal Kesimci Ulusal Meslek Standardı </w:t>
            </w:r>
          </w:p>
          <w:p w14:paraId="4661E74A" w14:textId="77777777" w:rsidR="001015C7" w:rsidRPr="001015C7" w:rsidRDefault="001015C7" w:rsidP="00E5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546058" w14:textId="77777777" w:rsidR="001015C7" w:rsidRPr="001015C7" w:rsidRDefault="001015C7" w:rsidP="001015C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015C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488AA3C1" w14:textId="77777777" w:rsidR="00515BF8" w:rsidRPr="001015C7" w:rsidRDefault="00515BF8" w:rsidP="00515B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0735B9B2" w14:textId="77777777" w:rsidR="005A42C9" w:rsidRPr="001015C7" w:rsidRDefault="005A42C9" w:rsidP="005A42C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2946C545" w14:textId="77777777" w:rsidR="00C62E53" w:rsidRPr="001015C7" w:rsidRDefault="00C62E53" w:rsidP="00547512">
      <w:pPr>
        <w:rPr>
          <w:rFonts w:ascii="Times New Roman" w:hAnsi="Times New Roman" w:cs="Times New Roman"/>
          <w:sz w:val="24"/>
          <w:szCs w:val="24"/>
        </w:rPr>
      </w:pPr>
    </w:p>
    <w:sectPr w:rsidR="00C62E53" w:rsidRPr="001015C7" w:rsidSect="00CA2DD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417" w:header="709" w:footer="304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436B" w14:textId="77777777" w:rsidR="008A4B3D" w:rsidRDefault="008A4B3D" w:rsidP="006438C3">
      <w:pPr>
        <w:spacing w:after="0" w:line="240" w:lineRule="auto"/>
      </w:pPr>
      <w:r>
        <w:separator/>
      </w:r>
    </w:p>
  </w:endnote>
  <w:endnote w:type="continuationSeparator" w:id="0">
    <w:p w14:paraId="0768BD1B" w14:textId="77777777" w:rsidR="008A4B3D" w:rsidRDefault="008A4B3D" w:rsidP="0064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48859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FF6297" w14:textId="77777777" w:rsidR="00A64F87" w:rsidRDefault="00A64F87">
            <w:pPr>
              <w:pStyle w:val="AltBilgi"/>
              <w:jc w:val="right"/>
            </w:pPr>
          </w:p>
          <w:p w14:paraId="6B590D9B" w14:textId="3049F9C2" w:rsidR="00A64F87" w:rsidRDefault="00A64F87">
            <w:pPr>
              <w:pStyle w:val="AltBilgi"/>
              <w:jc w:val="right"/>
            </w:pPr>
            <w:r w:rsidRPr="00A64F87">
              <w:rPr>
                <w:rFonts w:ascii="Times New Roman" w:hAnsi="Times New Roman" w:cs="Times New Roman"/>
              </w:rPr>
              <w:t xml:space="preserve">Sayfa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64F87">
              <w:rPr>
                <w:rFonts w:ascii="Times New Roman" w:hAnsi="Times New Roman" w:cs="Times New Roman"/>
              </w:rPr>
              <w:t xml:space="preserve"> /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463D7" w14:textId="77777777" w:rsidR="00A64F87" w:rsidRDefault="00A64F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0026" w14:textId="77777777" w:rsidR="008A4B3D" w:rsidRDefault="008A4B3D" w:rsidP="006438C3">
      <w:pPr>
        <w:spacing w:after="0" w:line="240" w:lineRule="auto"/>
      </w:pPr>
      <w:r>
        <w:separator/>
      </w:r>
    </w:p>
  </w:footnote>
  <w:footnote w:type="continuationSeparator" w:id="0">
    <w:p w14:paraId="77F1F989" w14:textId="77777777" w:rsidR="008A4B3D" w:rsidRDefault="008A4B3D" w:rsidP="0064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BBF0" w14:textId="73E5D278" w:rsidR="001D0BF7" w:rsidRDefault="008A4B3D">
    <w:pPr>
      <w:pStyle w:val="stBilgi"/>
    </w:pPr>
    <w:r>
      <w:rPr>
        <w:noProof/>
      </w:rPr>
      <w:pict w14:anchorId="2030C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4" o:spid="_x0000_s1027" type="#_x0000_t75" alt="" style="position:absolute;margin-left:0;margin-top:0;width:481.85pt;height:256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knik Bel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90" w:type="dxa"/>
      <w:tblInd w:w="-714" w:type="dxa"/>
      <w:tblLook w:val="04A0" w:firstRow="1" w:lastRow="0" w:firstColumn="1" w:lastColumn="0" w:noHBand="0" w:noVBand="1"/>
    </w:tblPr>
    <w:tblGrid>
      <w:gridCol w:w="2410"/>
      <w:gridCol w:w="4962"/>
      <w:gridCol w:w="1701"/>
      <w:gridCol w:w="1417"/>
    </w:tblGrid>
    <w:tr w:rsidR="006438C3" w14:paraId="3EBC50BD" w14:textId="77777777" w:rsidTr="006438C3">
      <w:trPr>
        <w:trHeight w:val="390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24D47A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  <w:p w14:paraId="59C21B0B" w14:textId="6575244B" w:rsidR="006438C3" w:rsidRDefault="006438C3" w:rsidP="006438C3">
          <w:r>
            <w:rPr>
              <w:noProof/>
            </w:rPr>
            <w:drawing>
              <wp:inline distT="0" distB="0" distL="0" distR="0" wp14:anchorId="59FE33B3" wp14:editId="338C5F52">
                <wp:extent cx="1393733" cy="647700"/>
                <wp:effectExtent l="0" t="0" r="0" b="0"/>
                <wp:docPr id="1219696021" name="Resim 1219696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5691517" name="Resim 7556915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6534" cy="65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94653E" w14:textId="77777777" w:rsidR="006438C3" w:rsidRDefault="006438C3" w:rsidP="006438C3"/>
      </w:tc>
      <w:tc>
        <w:tcPr>
          <w:tcW w:w="49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3500A12" w14:textId="77777777" w:rsidR="006438C3" w:rsidRDefault="006438C3" w:rsidP="001D0BF7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7AAD792B" w14:textId="389D5930" w:rsidR="00395A24" w:rsidRDefault="009E6D6A" w:rsidP="00395A24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>1</w:t>
          </w:r>
          <w:r w:rsidR="001015C7">
            <w:rPr>
              <w:rFonts w:ascii="Times New Roman" w:hAnsi="Times New Roman" w:cs="Times New Roman"/>
              <w:b/>
              <w:sz w:val="28"/>
              <w:szCs w:val="28"/>
            </w:rPr>
            <w:t>3</w:t>
          </w: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>UY0</w:t>
          </w:r>
          <w:r w:rsidR="001015C7">
            <w:rPr>
              <w:rFonts w:ascii="Times New Roman" w:hAnsi="Times New Roman" w:cs="Times New Roman"/>
              <w:b/>
              <w:sz w:val="28"/>
              <w:szCs w:val="28"/>
            </w:rPr>
            <w:t>83</w:t>
          </w: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>-3/0</w:t>
          </w:r>
          <w:r w:rsidR="001015C7">
            <w:rPr>
              <w:rFonts w:ascii="Times New Roman" w:hAnsi="Times New Roman" w:cs="Times New Roman"/>
              <w:b/>
              <w:sz w:val="28"/>
              <w:szCs w:val="28"/>
            </w:rPr>
            <w:t>2</w:t>
          </w: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1015C7">
            <w:rPr>
              <w:rFonts w:ascii="Times New Roman" w:hAnsi="Times New Roman" w:cs="Times New Roman"/>
              <w:b/>
              <w:sz w:val="28"/>
              <w:szCs w:val="28"/>
            </w:rPr>
            <w:t xml:space="preserve">METAL KESİMCİ </w:t>
          </w: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>BELGELENDİRME PROGRAMI KILAVUZU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0D05358" w14:textId="14F63ADF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DOKÜMAN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2DA269" w14:textId="28D266A6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62E53">
            <w:rPr>
              <w:rFonts w:ascii="Times New Roman" w:hAnsi="Times New Roman" w:cs="Times New Roman"/>
              <w:bCs/>
              <w:sz w:val="20"/>
              <w:szCs w:val="20"/>
            </w:rPr>
            <w:t>T.</w:t>
          </w:r>
          <w:r w:rsidR="00395A24">
            <w:rPr>
              <w:rFonts w:ascii="Times New Roman" w:hAnsi="Times New Roman" w:cs="Times New Roman"/>
              <w:bCs/>
              <w:sz w:val="20"/>
              <w:szCs w:val="20"/>
            </w:rPr>
            <w:t>KL.</w:t>
          </w:r>
          <w:r w:rsidR="001015C7">
            <w:rPr>
              <w:rFonts w:ascii="Times New Roman" w:hAnsi="Times New Roman" w:cs="Times New Roman"/>
              <w:bCs/>
              <w:sz w:val="20"/>
              <w:szCs w:val="20"/>
            </w:rPr>
            <w:t>20</w:t>
          </w:r>
        </w:p>
      </w:tc>
    </w:tr>
    <w:tr w:rsidR="006438C3" w14:paraId="385FB6E8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</w:tcPr>
        <w:p w14:paraId="618A4FFD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</w:tcPr>
        <w:p w14:paraId="122B9566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34E3A3" w14:textId="1A15A502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YAYIN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0F2087" w14:textId="3207E532" w:rsidR="006438C3" w:rsidRPr="00C62E53" w:rsidRDefault="009A78C1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07.05.2026</w:t>
          </w:r>
        </w:p>
      </w:tc>
    </w:tr>
    <w:tr w:rsidR="006438C3" w14:paraId="1874A0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</w:tcPr>
        <w:p w14:paraId="4AF8B048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</w:tcPr>
        <w:p w14:paraId="418F975E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436A0F" w14:textId="6CEA516A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AEC97D" w14:textId="41D7A52E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00</w:t>
          </w:r>
        </w:p>
      </w:tc>
    </w:tr>
    <w:tr w:rsidR="006438C3" w14:paraId="753873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3170B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D967C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3D9EEE" w14:textId="50CBB651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42FEDF" w14:textId="08E8A0B8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-</w:t>
          </w:r>
        </w:p>
      </w:tc>
    </w:tr>
  </w:tbl>
  <w:p w14:paraId="72B083A7" w14:textId="65BAB0FE" w:rsidR="006438C3" w:rsidRDefault="008A4B3D">
    <w:pPr>
      <w:pStyle w:val="stBilgi"/>
    </w:pPr>
    <w:r>
      <w:rPr>
        <w:noProof/>
      </w:rPr>
      <w:pict w14:anchorId="1C9C25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5" o:spid="_x0000_s1026" type="#_x0000_t75" alt="" style="position:absolute;margin-left:0;margin-top:0;width:481.85pt;height:256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Teknik Bel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7A4D" w14:textId="3AC0AEAE" w:rsidR="001D0BF7" w:rsidRDefault="008A4B3D">
    <w:pPr>
      <w:pStyle w:val="stBilgi"/>
    </w:pPr>
    <w:r>
      <w:rPr>
        <w:noProof/>
      </w:rPr>
      <w:pict w14:anchorId="3E09CA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3" o:spid="_x0000_s1025" type="#_x0000_t75" alt="" style="position:absolute;margin-left:0;margin-top:0;width:481.85pt;height:256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knik Bel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03C"/>
    <w:multiLevelType w:val="hybridMultilevel"/>
    <w:tmpl w:val="4B64D41C"/>
    <w:lvl w:ilvl="0" w:tplc="C4884E5A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2978"/>
    <w:multiLevelType w:val="hybridMultilevel"/>
    <w:tmpl w:val="53F8B9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B02"/>
    <w:multiLevelType w:val="hybridMultilevel"/>
    <w:tmpl w:val="0B06225A"/>
    <w:lvl w:ilvl="0" w:tplc="5FEECA80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1761">
    <w:abstractNumId w:val="2"/>
  </w:num>
  <w:num w:numId="2" w16cid:durableId="1449006843">
    <w:abstractNumId w:val="0"/>
  </w:num>
  <w:num w:numId="3" w16cid:durableId="148839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C3"/>
    <w:rsid w:val="000117C6"/>
    <w:rsid w:val="00013706"/>
    <w:rsid w:val="001015C7"/>
    <w:rsid w:val="001D0BF7"/>
    <w:rsid w:val="00216F75"/>
    <w:rsid w:val="00294AA3"/>
    <w:rsid w:val="00395A24"/>
    <w:rsid w:val="003B19D2"/>
    <w:rsid w:val="003B5F8D"/>
    <w:rsid w:val="003D1DE7"/>
    <w:rsid w:val="00461FBD"/>
    <w:rsid w:val="0048597D"/>
    <w:rsid w:val="00515BF8"/>
    <w:rsid w:val="00547512"/>
    <w:rsid w:val="00574AFA"/>
    <w:rsid w:val="005A42C9"/>
    <w:rsid w:val="005F2B31"/>
    <w:rsid w:val="006438C3"/>
    <w:rsid w:val="008A4B3D"/>
    <w:rsid w:val="008C2840"/>
    <w:rsid w:val="00906B90"/>
    <w:rsid w:val="009A78C1"/>
    <w:rsid w:val="009C6D60"/>
    <w:rsid w:val="009D19FB"/>
    <w:rsid w:val="009E6D6A"/>
    <w:rsid w:val="00A14748"/>
    <w:rsid w:val="00A16941"/>
    <w:rsid w:val="00A509E3"/>
    <w:rsid w:val="00A64F87"/>
    <w:rsid w:val="00AF5F6F"/>
    <w:rsid w:val="00B5491D"/>
    <w:rsid w:val="00BB33B9"/>
    <w:rsid w:val="00C62E53"/>
    <w:rsid w:val="00CA2DD7"/>
    <w:rsid w:val="00D21A80"/>
    <w:rsid w:val="00D92F49"/>
    <w:rsid w:val="00F35F64"/>
    <w:rsid w:val="00F45D7C"/>
    <w:rsid w:val="00F4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F495A"/>
  <w15:chartTrackingRefBased/>
  <w15:docId w15:val="{AD1DE3A3-6A4C-45AB-A739-FA825668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38C3"/>
  </w:style>
  <w:style w:type="paragraph" w:styleId="AltBilgi">
    <w:name w:val="footer"/>
    <w:basedOn w:val="Normal"/>
    <w:link w:val="Al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38C3"/>
  </w:style>
  <w:style w:type="table" w:styleId="TabloKlavuzu">
    <w:name w:val="Table Grid"/>
    <w:basedOn w:val="NormalTablo"/>
    <w:uiPriority w:val="59"/>
    <w:rsid w:val="006438C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CA2DD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A78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4807-9FA7-455B-8BFC-50483159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521</Words>
  <Characters>3452</Characters>
  <Application>Microsoft Office Word</Application>
  <DocSecurity>0</DocSecurity>
  <Lines>123</Lines>
  <Paragraphs>84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Tutku Karadam</dc:creator>
  <cp:keywords/>
  <dc:description/>
  <cp:lastModifiedBy>Tutku Karadam</cp:lastModifiedBy>
  <cp:revision>2</cp:revision>
  <cp:lastPrinted>2023-12-21T10:26:00Z</cp:lastPrinted>
  <dcterms:created xsi:type="dcterms:W3CDTF">2026-06-25T22:32:00Z</dcterms:created>
  <dcterms:modified xsi:type="dcterms:W3CDTF">2026-06-25T22:32:00Z</dcterms:modified>
</cp:coreProperties>
</file>