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490" w:type="dxa"/>
        <w:tblInd w:w="-714" w:type="dxa"/>
        <w:tblLook w:val="04A0" w:firstRow="1" w:lastRow="0" w:firstColumn="1" w:lastColumn="0" w:noHBand="0" w:noVBand="1"/>
      </w:tblPr>
      <w:tblGrid>
        <w:gridCol w:w="2410"/>
        <w:gridCol w:w="2410"/>
        <w:gridCol w:w="1276"/>
        <w:gridCol w:w="1417"/>
        <w:gridCol w:w="2977"/>
      </w:tblGrid>
      <w:tr w:rsidR="00515BF8" w:rsidRPr="00515BF8" w14:paraId="7B309AC9" w14:textId="77777777" w:rsidTr="00515BF8">
        <w:tc>
          <w:tcPr>
            <w:tcW w:w="2410" w:type="dxa"/>
            <w:shd w:val="clear" w:color="auto" w:fill="FFFFFF" w:themeFill="background1"/>
          </w:tcPr>
          <w:p w14:paraId="41F23052" w14:textId="77777777" w:rsidR="00515BF8" w:rsidRPr="00515BF8" w:rsidRDefault="00515BF8" w:rsidP="00515BF8">
            <w:pPr>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Kodu</w:t>
            </w:r>
          </w:p>
        </w:tc>
        <w:tc>
          <w:tcPr>
            <w:tcW w:w="2410" w:type="dxa"/>
            <w:shd w:val="clear" w:color="auto" w:fill="FFFFFF" w:themeFill="background1"/>
          </w:tcPr>
          <w:p w14:paraId="03349894" w14:textId="77777777" w:rsidR="00515BF8" w:rsidRPr="00515BF8" w:rsidRDefault="00515BF8" w:rsidP="00515BF8">
            <w:pPr>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Ulusal Yeterlilik Adı</w:t>
            </w:r>
          </w:p>
        </w:tc>
        <w:tc>
          <w:tcPr>
            <w:tcW w:w="1276" w:type="dxa"/>
            <w:shd w:val="clear" w:color="auto" w:fill="FFFFFF" w:themeFill="background1"/>
          </w:tcPr>
          <w:p w14:paraId="13CE10A1" w14:textId="77777777" w:rsidR="00515BF8" w:rsidRPr="00515BF8" w:rsidRDefault="00515BF8" w:rsidP="00515BF8">
            <w:pPr>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Seviyesi</w:t>
            </w:r>
          </w:p>
        </w:tc>
        <w:tc>
          <w:tcPr>
            <w:tcW w:w="1417" w:type="dxa"/>
            <w:shd w:val="clear" w:color="auto" w:fill="FFFFFF" w:themeFill="background1"/>
          </w:tcPr>
          <w:p w14:paraId="6360A011" w14:textId="77777777" w:rsidR="00515BF8" w:rsidRPr="00515BF8" w:rsidRDefault="00515BF8" w:rsidP="00515BF8">
            <w:pPr>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Revizyon</w:t>
            </w:r>
          </w:p>
        </w:tc>
        <w:tc>
          <w:tcPr>
            <w:tcW w:w="2977" w:type="dxa"/>
            <w:shd w:val="clear" w:color="auto" w:fill="FFFFFF" w:themeFill="background1"/>
          </w:tcPr>
          <w:p w14:paraId="0CE9AA22" w14:textId="77777777" w:rsidR="00515BF8" w:rsidRPr="00515BF8" w:rsidRDefault="00515BF8" w:rsidP="00515BF8">
            <w:pPr>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Revizyon Tarihi</w:t>
            </w:r>
          </w:p>
        </w:tc>
      </w:tr>
      <w:tr w:rsidR="00515BF8" w:rsidRPr="00515BF8" w14:paraId="7997D409" w14:textId="77777777" w:rsidTr="00794585">
        <w:tc>
          <w:tcPr>
            <w:tcW w:w="2410" w:type="dxa"/>
          </w:tcPr>
          <w:p w14:paraId="12AF1951" w14:textId="375887E0" w:rsidR="00515BF8" w:rsidRPr="00515BF8" w:rsidRDefault="00EF17AB" w:rsidP="00515BF8">
            <w:pPr>
              <w:autoSpaceDE w:val="0"/>
              <w:autoSpaceDN w:val="0"/>
              <w:adjustRightInd w:val="0"/>
              <w:jc w:val="center"/>
              <w:rPr>
                <w:rFonts w:ascii="Times New Roman" w:eastAsia="Calibri" w:hAnsi="Times New Roman" w:cs="Times New Roman"/>
                <w:color w:val="000000"/>
                <w:sz w:val="24"/>
                <w:szCs w:val="24"/>
              </w:rPr>
            </w:pPr>
            <w:r w:rsidRPr="00EF17AB">
              <w:rPr>
                <w:rFonts w:ascii="Times New Roman" w:eastAsia="Times New Roman" w:hAnsi="Times New Roman" w:cs="Times New Roman"/>
                <w:sz w:val="24"/>
                <w:szCs w:val="24"/>
                <w:lang w:val="en-US"/>
              </w:rPr>
              <w:t>12UY0056-3</w:t>
            </w:r>
          </w:p>
        </w:tc>
        <w:tc>
          <w:tcPr>
            <w:tcW w:w="2410" w:type="dxa"/>
          </w:tcPr>
          <w:p w14:paraId="626AFB7C" w14:textId="3D0378EA" w:rsidR="00515BF8" w:rsidRPr="00515BF8" w:rsidRDefault="00515BF8" w:rsidP="00515BF8">
            <w:pPr>
              <w:jc w:val="center"/>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 xml:space="preserve"> </w:t>
            </w:r>
            <w:r w:rsidR="00EF17AB" w:rsidRPr="00EF17AB">
              <w:rPr>
                <w:rFonts w:ascii="Times New Roman" w:eastAsia="Times New Roman" w:hAnsi="Times New Roman" w:cs="Times New Roman"/>
                <w:sz w:val="24"/>
                <w:szCs w:val="24"/>
                <w:lang w:val="en-US"/>
              </w:rPr>
              <w:t>İskele Kurulum Elemanı</w:t>
            </w:r>
          </w:p>
        </w:tc>
        <w:tc>
          <w:tcPr>
            <w:tcW w:w="1276" w:type="dxa"/>
          </w:tcPr>
          <w:p w14:paraId="3D3EB3B1" w14:textId="77777777" w:rsidR="00515BF8" w:rsidRPr="00515BF8" w:rsidRDefault="00515BF8" w:rsidP="00515BF8">
            <w:pPr>
              <w:jc w:val="center"/>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3</w:t>
            </w:r>
          </w:p>
        </w:tc>
        <w:tc>
          <w:tcPr>
            <w:tcW w:w="1417" w:type="dxa"/>
          </w:tcPr>
          <w:p w14:paraId="29805981" w14:textId="1AE75A4A" w:rsidR="00515BF8" w:rsidRPr="00515BF8" w:rsidRDefault="00515BF8" w:rsidP="00515BF8">
            <w:pPr>
              <w:jc w:val="center"/>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lang w:val="en-US"/>
              </w:rPr>
              <w:t>0</w:t>
            </w:r>
            <w:r w:rsidR="001C309E">
              <w:rPr>
                <w:rFonts w:ascii="Times New Roman" w:eastAsia="Times New Roman" w:hAnsi="Times New Roman" w:cs="Times New Roman"/>
                <w:sz w:val="24"/>
                <w:szCs w:val="24"/>
                <w:lang w:val="en-US"/>
              </w:rPr>
              <w:t>1</w:t>
            </w:r>
          </w:p>
        </w:tc>
        <w:tc>
          <w:tcPr>
            <w:tcW w:w="2977" w:type="dxa"/>
          </w:tcPr>
          <w:p w14:paraId="3BF6794A" w14:textId="710737A2" w:rsidR="00515BF8" w:rsidRPr="00515BF8" w:rsidRDefault="00EF17AB" w:rsidP="00515BF8">
            <w:pPr>
              <w:jc w:val="center"/>
              <w:rPr>
                <w:rFonts w:ascii="Times New Roman" w:eastAsia="Times New Roman" w:hAnsi="Times New Roman" w:cs="Times New Roman"/>
                <w:sz w:val="24"/>
                <w:szCs w:val="24"/>
              </w:rPr>
            </w:pPr>
            <w:r w:rsidRPr="00EF17AB">
              <w:rPr>
                <w:rFonts w:ascii="Times New Roman" w:eastAsia="Times New Roman" w:hAnsi="Times New Roman" w:cs="Times New Roman"/>
                <w:sz w:val="24"/>
                <w:szCs w:val="24"/>
              </w:rPr>
              <w:t>25/12/2013 - 2013/110</w:t>
            </w:r>
          </w:p>
        </w:tc>
      </w:tr>
      <w:tr w:rsidR="00515BF8" w:rsidRPr="00515BF8" w14:paraId="4BCEE215" w14:textId="77777777" w:rsidTr="00794585">
        <w:tc>
          <w:tcPr>
            <w:tcW w:w="10490" w:type="dxa"/>
            <w:gridSpan w:val="5"/>
          </w:tcPr>
          <w:p w14:paraId="50AE5A66" w14:textId="77777777" w:rsidR="00515BF8" w:rsidRPr="00515BF8" w:rsidRDefault="00515BF8" w:rsidP="00515BF8">
            <w:pPr>
              <w:rPr>
                <w:rFonts w:ascii="Times New Roman" w:eastAsia="Times New Roman" w:hAnsi="Times New Roman" w:cs="Times New Roman"/>
                <w:sz w:val="24"/>
                <w:szCs w:val="24"/>
              </w:rPr>
            </w:pPr>
          </w:p>
        </w:tc>
      </w:tr>
      <w:tr w:rsidR="00515BF8" w:rsidRPr="00515BF8" w14:paraId="518C5199" w14:textId="77777777" w:rsidTr="00515BF8">
        <w:trPr>
          <w:trHeight w:val="1214"/>
        </w:trPr>
        <w:tc>
          <w:tcPr>
            <w:tcW w:w="2410" w:type="dxa"/>
            <w:shd w:val="clear" w:color="auto" w:fill="FFFFFF" w:themeFill="background1"/>
            <w:vAlign w:val="center"/>
          </w:tcPr>
          <w:p w14:paraId="5AC4101A" w14:textId="77777777" w:rsidR="00515BF8" w:rsidRPr="00515BF8" w:rsidRDefault="00515BF8" w:rsidP="00515BF8">
            <w:pPr>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Amaç</w:t>
            </w:r>
          </w:p>
        </w:tc>
        <w:tc>
          <w:tcPr>
            <w:tcW w:w="8080" w:type="dxa"/>
            <w:gridSpan w:val="4"/>
            <w:vAlign w:val="center"/>
          </w:tcPr>
          <w:p w14:paraId="60C06FC2" w14:textId="78C4991F" w:rsidR="00515BF8" w:rsidRPr="001C309E" w:rsidRDefault="00EF17AB" w:rsidP="001C309E">
            <w:pPr>
              <w:jc w:val="both"/>
              <w:rPr>
                <w:rFonts w:ascii="Times New Roman" w:eastAsia="Times New Roman" w:hAnsi="Times New Roman" w:cs="Times New Roman"/>
                <w:sz w:val="24"/>
                <w:szCs w:val="24"/>
                <w:lang w:val="en-US"/>
              </w:rPr>
            </w:pPr>
            <w:r w:rsidRPr="00EF17AB">
              <w:rPr>
                <w:rFonts w:ascii="Times New Roman" w:eastAsia="Times New Roman" w:hAnsi="Times New Roman" w:cs="Times New Roman"/>
                <w:sz w:val="24"/>
                <w:szCs w:val="24"/>
                <w:lang w:val="en-US"/>
              </w:rPr>
              <w:t>Bu yeterlilik iskele kurulum elemanı niteliklerinin belirlenmesi ve belgelendirilmesi amacıyla hazırlanmıştır. Bu bakımdan iskele kurulum elemanı bilgi, beceri ve davranışlarının tanımlanması amaçlanmıştır.</w:t>
            </w:r>
          </w:p>
        </w:tc>
      </w:tr>
      <w:tr w:rsidR="00515BF8" w:rsidRPr="00515BF8" w14:paraId="1FE131A9" w14:textId="77777777" w:rsidTr="00515BF8">
        <w:tc>
          <w:tcPr>
            <w:tcW w:w="2410" w:type="dxa"/>
            <w:shd w:val="clear" w:color="auto" w:fill="FFFFFF" w:themeFill="background1"/>
            <w:vAlign w:val="center"/>
          </w:tcPr>
          <w:p w14:paraId="0F23388C" w14:textId="77777777" w:rsidR="00515BF8" w:rsidRPr="00515BF8" w:rsidRDefault="00515BF8" w:rsidP="00515BF8">
            <w:pPr>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Yeterlilik Sınavına Giriş Şartları</w:t>
            </w:r>
          </w:p>
        </w:tc>
        <w:tc>
          <w:tcPr>
            <w:tcW w:w="8080" w:type="dxa"/>
            <w:gridSpan w:val="4"/>
            <w:vAlign w:val="center"/>
          </w:tcPr>
          <w:p w14:paraId="553CFDCB" w14:textId="77AF5C28" w:rsidR="00515BF8" w:rsidRPr="00515BF8" w:rsidRDefault="00EF17AB" w:rsidP="00515BF8">
            <w:pPr>
              <w:rPr>
                <w:rFonts w:ascii="Times New Roman" w:eastAsia="Times New Roman" w:hAnsi="Times New Roman" w:cs="Times New Roman"/>
                <w:sz w:val="24"/>
                <w:szCs w:val="24"/>
              </w:rPr>
            </w:pPr>
            <w:r w:rsidRPr="00EF17AB">
              <w:rPr>
                <w:rFonts w:ascii="Times New Roman" w:eastAsia="Times New Roman" w:hAnsi="Times New Roman" w:cs="Times New Roman"/>
                <w:sz w:val="24"/>
                <w:szCs w:val="24"/>
              </w:rPr>
              <w:t>6331 Sayılı İş Sağlığı ve Güvenliği Kanunu uyarınca Tehlikeli ve çok tehlikeli sınıfta yer alan işyerlerinde çalışacaklar, yapacakları işe uygun olduklarını belirten sağlık raporu olmadan işe başlatılamaz.</w:t>
            </w:r>
          </w:p>
        </w:tc>
      </w:tr>
      <w:tr w:rsidR="00515BF8" w:rsidRPr="00515BF8" w14:paraId="50472651" w14:textId="77777777" w:rsidTr="00515BF8">
        <w:tc>
          <w:tcPr>
            <w:tcW w:w="2410" w:type="dxa"/>
            <w:shd w:val="clear" w:color="auto" w:fill="FFFFFF" w:themeFill="background1"/>
            <w:vAlign w:val="center"/>
          </w:tcPr>
          <w:p w14:paraId="1D3ADCDD" w14:textId="77777777" w:rsidR="00515BF8" w:rsidRPr="00515BF8" w:rsidRDefault="00515BF8" w:rsidP="00515BF8">
            <w:pPr>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Yeterlilik Yapısı</w:t>
            </w:r>
          </w:p>
        </w:tc>
        <w:tc>
          <w:tcPr>
            <w:tcW w:w="8080" w:type="dxa"/>
            <w:gridSpan w:val="4"/>
          </w:tcPr>
          <w:p w14:paraId="7637D429" w14:textId="77777777" w:rsidR="00515BF8" w:rsidRPr="00515BF8" w:rsidRDefault="00515BF8" w:rsidP="00515BF8">
            <w:pPr>
              <w:autoSpaceDE w:val="0"/>
              <w:autoSpaceDN w:val="0"/>
              <w:adjustRightInd w:val="0"/>
              <w:rPr>
                <w:rFonts w:ascii="Times New Roman" w:eastAsia="Times New Roman" w:hAnsi="Times New Roman" w:cs="Times New Roman"/>
                <w:b/>
                <w:sz w:val="24"/>
                <w:szCs w:val="24"/>
              </w:rPr>
            </w:pPr>
            <w:r w:rsidRPr="00515BF8">
              <w:rPr>
                <w:rFonts w:ascii="Times New Roman" w:eastAsia="Times New Roman" w:hAnsi="Times New Roman" w:cs="Times New Roman"/>
                <w:b/>
                <w:sz w:val="24"/>
                <w:szCs w:val="24"/>
              </w:rPr>
              <w:t xml:space="preserve">Zorunlu Birimler </w:t>
            </w:r>
          </w:p>
          <w:p w14:paraId="622F211B" w14:textId="77777777" w:rsidR="00EF17AB" w:rsidRPr="00EF17AB" w:rsidRDefault="00EF17AB" w:rsidP="00EF17AB">
            <w:pPr>
              <w:autoSpaceDE w:val="0"/>
              <w:autoSpaceDN w:val="0"/>
              <w:adjustRightInd w:val="0"/>
              <w:rPr>
                <w:rFonts w:ascii="Times New Roman" w:eastAsia="Calibri" w:hAnsi="Times New Roman" w:cs="Times New Roman"/>
                <w:color w:val="000000"/>
                <w:sz w:val="24"/>
                <w:szCs w:val="24"/>
              </w:rPr>
            </w:pPr>
            <w:r w:rsidRPr="00EF17AB">
              <w:rPr>
                <w:rFonts w:ascii="Times New Roman" w:eastAsia="Calibri" w:hAnsi="Times New Roman" w:cs="Times New Roman"/>
                <w:color w:val="000000"/>
                <w:sz w:val="24"/>
                <w:szCs w:val="24"/>
              </w:rPr>
              <w:t>12UY0056-3/A1 İş Sağlığı ve Güvenliği ve İş Organizasyonunun Yapılması</w:t>
            </w:r>
          </w:p>
          <w:p w14:paraId="4739B343" w14:textId="77777777" w:rsidR="00EF17AB" w:rsidRDefault="00EF17AB" w:rsidP="00EF17AB">
            <w:pPr>
              <w:autoSpaceDE w:val="0"/>
              <w:autoSpaceDN w:val="0"/>
              <w:adjustRightInd w:val="0"/>
              <w:rPr>
                <w:rFonts w:ascii="Times New Roman" w:eastAsia="Calibri" w:hAnsi="Times New Roman" w:cs="Times New Roman"/>
                <w:color w:val="000000"/>
                <w:sz w:val="24"/>
                <w:szCs w:val="24"/>
              </w:rPr>
            </w:pPr>
            <w:r w:rsidRPr="00EF17AB">
              <w:rPr>
                <w:rFonts w:ascii="Times New Roman" w:eastAsia="Calibri" w:hAnsi="Times New Roman" w:cs="Times New Roman"/>
                <w:color w:val="000000"/>
                <w:sz w:val="24"/>
                <w:szCs w:val="24"/>
              </w:rPr>
              <w:t>12UY0056-3/A2 İskele Kurulumu, Kontrolü, Sökümü ve Depolama İşlemlerinin Yapılması</w:t>
            </w:r>
          </w:p>
          <w:p w14:paraId="7E6C2F5C" w14:textId="74AA6034" w:rsidR="00515BF8" w:rsidRPr="00515BF8" w:rsidRDefault="00515BF8" w:rsidP="00EF17AB">
            <w:pPr>
              <w:autoSpaceDE w:val="0"/>
              <w:autoSpaceDN w:val="0"/>
              <w:adjustRightInd w:val="0"/>
              <w:rPr>
                <w:rFonts w:ascii="Times New Roman" w:eastAsia="Calibri" w:hAnsi="Times New Roman" w:cs="Times New Roman"/>
                <w:color w:val="000000"/>
                <w:sz w:val="24"/>
                <w:szCs w:val="24"/>
              </w:rPr>
            </w:pPr>
            <w:r w:rsidRPr="00515BF8">
              <w:rPr>
                <w:rFonts w:ascii="Times New Roman" w:eastAsia="Times New Roman" w:hAnsi="Times New Roman" w:cs="Times New Roman"/>
                <w:b/>
                <w:sz w:val="24"/>
                <w:szCs w:val="24"/>
              </w:rPr>
              <w:t xml:space="preserve">Seçmeli Birimler </w:t>
            </w:r>
            <w:r w:rsidRPr="00515BF8">
              <w:rPr>
                <w:rFonts w:ascii="Times New Roman" w:eastAsia="Calibri" w:hAnsi="Times New Roman" w:cs="Times New Roman"/>
                <w:color w:val="000000"/>
                <w:sz w:val="24"/>
                <w:szCs w:val="24"/>
              </w:rPr>
              <w:t xml:space="preserve"> </w:t>
            </w:r>
          </w:p>
          <w:p w14:paraId="439F45D7" w14:textId="466FFCB8" w:rsidR="00515BF8" w:rsidRPr="00515BF8" w:rsidRDefault="00EF17AB" w:rsidP="001C309E">
            <w:pPr>
              <w:autoSpaceDE w:val="0"/>
              <w:autoSpaceDN w:val="0"/>
              <w:adjustRightInd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515BF8" w:rsidRPr="00515BF8">
              <w:rPr>
                <w:rFonts w:ascii="Times New Roman" w:eastAsia="Times New Roman" w:hAnsi="Times New Roman" w:cs="Times New Roman"/>
                <w:bCs/>
                <w:sz w:val="24"/>
                <w:szCs w:val="24"/>
              </w:rPr>
              <w:t xml:space="preserve"> </w:t>
            </w:r>
          </w:p>
        </w:tc>
      </w:tr>
      <w:tr w:rsidR="00515BF8" w:rsidRPr="00515BF8" w14:paraId="4B13A253" w14:textId="77777777" w:rsidTr="00515BF8">
        <w:tc>
          <w:tcPr>
            <w:tcW w:w="2410" w:type="dxa"/>
            <w:shd w:val="clear" w:color="auto" w:fill="FFFFFF" w:themeFill="background1"/>
            <w:vAlign w:val="center"/>
          </w:tcPr>
          <w:p w14:paraId="5495C9C4"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Birimlerin Gruplandırılma Alternatifleri ve İlave Öğrenme Çıktıları</w:t>
            </w:r>
          </w:p>
        </w:tc>
        <w:tc>
          <w:tcPr>
            <w:tcW w:w="8080" w:type="dxa"/>
            <w:gridSpan w:val="4"/>
            <w:vAlign w:val="center"/>
          </w:tcPr>
          <w:p w14:paraId="4C71F6BE" w14:textId="01846E9C" w:rsidR="00515BF8" w:rsidRPr="00515BF8" w:rsidRDefault="00EF17AB" w:rsidP="001C309E">
            <w:pPr>
              <w:autoSpaceDE w:val="0"/>
              <w:autoSpaceDN w:val="0"/>
              <w:adjustRightInd w:val="0"/>
              <w:jc w:val="both"/>
              <w:rPr>
                <w:rFonts w:ascii="Times New Roman" w:eastAsia="Calibri" w:hAnsi="Times New Roman" w:cs="Times New Roman"/>
                <w:color w:val="000000"/>
                <w:sz w:val="24"/>
                <w:szCs w:val="24"/>
              </w:rPr>
            </w:pPr>
            <w:r w:rsidRPr="00EF17AB">
              <w:rPr>
                <w:rFonts w:ascii="Times New Roman" w:eastAsia="Calibri" w:hAnsi="Times New Roman" w:cs="Times New Roman"/>
                <w:color w:val="000000"/>
                <w:sz w:val="24"/>
                <w:szCs w:val="24"/>
              </w:rPr>
              <w:t>Yeterlilik belgesi alınabilmesi için öngörülen yeterlilik birimlerinin tamamında başarılı olunması gerekir.</w:t>
            </w:r>
          </w:p>
        </w:tc>
      </w:tr>
      <w:tr w:rsidR="00515BF8" w:rsidRPr="00515BF8" w14:paraId="13CD688B" w14:textId="77777777" w:rsidTr="00515BF8">
        <w:tc>
          <w:tcPr>
            <w:tcW w:w="2410" w:type="dxa"/>
            <w:shd w:val="clear" w:color="auto" w:fill="FFFFFF" w:themeFill="background1"/>
            <w:vAlign w:val="center"/>
          </w:tcPr>
          <w:p w14:paraId="4B47390C"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Ölçme ve Değerlendirme</w:t>
            </w:r>
          </w:p>
        </w:tc>
        <w:tc>
          <w:tcPr>
            <w:tcW w:w="8080" w:type="dxa"/>
            <w:gridSpan w:val="4"/>
            <w:vAlign w:val="center"/>
          </w:tcPr>
          <w:p w14:paraId="469B3E74" w14:textId="77777777" w:rsidR="00EF17AB" w:rsidRPr="00EF17AB" w:rsidRDefault="00EF17AB" w:rsidP="00EF17AB">
            <w:pPr>
              <w:autoSpaceDE w:val="0"/>
              <w:autoSpaceDN w:val="0"/>
              <w:adjustRightInd w:val="0"/>
              <w:jc w:val="both"/>
              <w:rPr>
                <w:rFonts w:ascii="Times New Roman" w:eastAsia="Calibri" w:hAnsi="Times New Roman" w:cs="Times New Roman"/>
                <w:color w:val="000000"/>
                <w:sz w:val="24"/>
                <w:szCs w:val="24"/>
              </w:rPr>
            </w:pPr>
            <w:r w:rsidRPr="00EF17AB">
              <w:rPr>
                <w:rFonts w:ascii="Times New Roman" w:eastAsia="Calibri" w:hAnsi="Times New Roman" w:cs="Times New Roman"/>
                <w:color w:val="000000"/>
                <w:sz w:val="24"/>
                <w:szCs w:val="24"/>
              </w:rPr>
              <w:t>İskele Kurulum Elemanı (Seviye 3) Ulusal Yeterliliğine göre belgelendirme amacıyla yapılacak ölçme ve değerlendirme, gerekli çalışma şartlarının oluşturulduğu sınav ve belgelendirme merkezlerinde veya çalışma sahalarında, teorik ve uygulamalı sınav şeklinde olacaktır. Kişi yeterlilik birimlerini ayrı ayrı alabileceği gibi talep etmesi halinde hepsinin bir arada verilmesi de mümkündür.</w:t>
            </w:r>
          </w:p>
          <w:p w14:paraId="520E9094" w14:textId="4CB7C19B" w:rsidR="00515BF8" w:rsidRPr="00515BF8" w:rsidRDefault="00EF17AB" w:rsidP="00EF17AB">
            <w:pPr>
              <w:autoSpaceDE w:val="0"/>
              <w:autoSpaceDN w:val="0"/>
              <w:adjustRightInd w:val="0"/>
              <w:jc w:val="both"/>
              <w:rPr>
                <w:rFonts w:ascii="Times New Roman" w:eastAsia="Calibri" w:hAnsi="Times New Roman" w:cs="Times New Roman"/>
                <w:color w:val="000000"/>
                <w:sz w:val="24"/>
                <w:szCs w:val="24"/>
              </w:rPr>
            </w:pPr>
            <w:r w:rsidRPr="00EF17AB">
              <w:rPr>
                <w:rFonts w:ascii="Times New Roman" w:eastAsia="Calibri" w:hAnsi="Times New Roman" w:cs="Times New Roman"/>
                <w:color w:val="000000"/>
                <w:sz w:val="24"/>
                <w:szCs w:val="24"/>
              </w:rPr>
              <w:t>Teorik sınav dört seçenekli çoktan seçmeli sorular ve boşluk doldurma sorularından oluşur. Ancak boşluk doldurma sorularının sayısı toplamı toplam soru sayısının ¼’ünü geçemez.</w:t>
            </w:r>
          </w:p>
        </w:tc>
      </w:tr>
      <w:tr w:rsidR="00515BF8" w:rsidRPr="00515BF8" w14:paraId="07C0D775" w14:textId="77777777" w:rsidTr="00515BF8">
        <w:tc>
          <w:tcPr>
            <w:tcW w:w="2410" w:type="dxa"/>
            <w:shd w:val="clear" w:color="auto" w:fill="FFFFFF" w:themeFill="background1"/>
            <w:vAlign w:val="center"/>
          </w:tcPr>
          <w:p w14:paraId="4A3049C1"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Belge Geçerlilik Süresi</w:t>
            </w:r>
          </w:p>
        </w:tc>
        <w:tc>
          <w:tcPr>
            <w:tcW w:w="8080" w:type="dxa"/>
            <w:gridSpan w:val="4"/>
          </w:tcPr>
          <w:p w14:paraId="398A3FDD" w14:textId="1FBB3A75" w:rsidR="00515BF8" w:rsidRPr="00515BF8" w:rsidRDefault="00EF17AB" w:rsidP="00EF17AB">
            <w:pPr>
              <w:autoSpaceDE w:val="0"/>
              <w:autoSpaceDN w:val="0"/>
              <w:adjustRightInd w:val="0"/>
              <w:jc w:val="both"/>
              <w:rPr>
                <w:rFonts w:ascii="Times New Roman" w:eastAsia="Calibri" w:hAnsi="Times New Roman" w:cs="Times New Roman"/>
                <w:color w:val="000000"/>
                <w:sz w:val="24"/>
                <w:szCs w:val="24"/>
              </w:rPr>
            </w:pPr>
            <w:r w:rsidRPr="00EF17AB">
              <w:rPr>
                <w:rFonts w:ascii="Times New Roman" w:eastAsia="Calibri" w:hAnsi="Times New Roman" w:cs="Times New Roman"/>
                <w:color w:val="000000"/>
                <w:sz w:val="24"/>
                <w:szCs w:val="24"/>
              </w:rPr>
              <w:t>Yeterlilik belgesinin geçerlilik süresi düzenlendiği tarihten itibaren 5 yıldır.</w:t>
            </w:r>
          </w:p>
        </w:tc>
      </w:tr>
      <w:tr w:rsidR="00515BF8" w:rsidRPr="00515BF8" w14:paraId="21E7294B" w14:textId="77777777" w:rsidTr="00515BF8">
        <w:tc>
          <w:tcPr>
            <w:tcW w:w="2410" w:type="dxa"/>
            <w:shd w:val="clear" w:color="auto" w:fill="FFFFFF" w:themeFill="background1"/>
            <w:vAlign w:val="center"/>
          </w:tcPr>
          <w:p w14:paraId="0C1652A3"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Gözetim Sıklığı</w:t>
            </w:r>
          </w:p>
        </w:tc>
        <w:tc>
          <w:tcPr>
            <w:tcW w:w="8080" w:type="dxa"/>
            <w:gridSpan w:val="4"/>
          </w:tcPr>
          <w:p w14:paraId="4F6CF45B" w14:textId="77777777" w:rsidR="00515BF8" w:rsidRPr="00515BF8" w:rsidRDefault="00515BF8" w:rsidP="00515BF8">
            <w:pPr>
              <w:autoSpaceDE w:val="0"/>
              <w:autoSpaceDN w:val="0"/>
              <w:adjustRightInd w:val="0"/>
              <w:jc w:val="both"/>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w:t>
            </w:r>
          </w:p>
        </w:tc>
      </w:tr>
      <w:tr w:rsidR="00515BF8" w:rsidRPr="00515BF8" w14:paraId="14E881BD" w14:textId="77777777" w:rsidTr="00515BF8">
        <w:tc>
          <w:tcPr>
            <w:tcW w:w="2410" w:type="dxa"/>
            <w:shd w:val="clear" w:color="auto" w:fill="FFFFFF" w:themeFill="background1"/>
            <w:vAlign w:val="center"/>
          </w:tcPr>
          <w:p w14:paraId="3C27DABE"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Belge Yenilemede Uygulanacak Ölçme-Değerlendirme Yöntemi</w:t>
            </w:r>
          </w:p>
        </w:tc>
        <w:tc>
          <w:tcPr>
            <w:tcW w:w="8080" w:type="dxa"/>
            <w:gridSpan w:val="4"/>
          </w:tcPr>
          <w:p w14:paraId="7C3B5BF6" w14:textId="77777777" w:rsidR="00EF17AB" w:rsidRPr="00EF17AB" w:rsidRDefault="00EF17AB" w:rsidP="00EF17AB">
            <w:pPr>
              <w:autoSpaceDE w:val="0"/>
              <w:autoSpaceDN w:val="0"/>
              <w:adjustRightInd w:val="0"/>
              <w:jc w:val="both"/>
              <w:rPr>
                <w:rFonts w:ascii="Times New Roman" w:eastAsia="Calibri" w:hAnsi="Times New Roman" w:cs="Times New Roman"/>
                <w:color w:val="000000"/>
                <w:sz w:val="24"/>
                <w:szCs w:val="24"/>
              </w:rPr>
            </w:pPr>
            <w:r w:rsidRPr="00EF17AB">
              <w:rPr>
                <w:rFonts w:ascii="Times New Roman" w:eastAsia="Calibri" w:hAnsi="Times New Roman" w:cs="Times New Roman"/>
                <w:color w:val="000000"/>
                <w:sz w:val="24"/>
                <w:szCs w:val="24"/>
              </w:rPr>
              <w:t>Beş (5) yıllık geçerlilik süresinin sonunda belge sahibinin performansı aşağıda tanımlanan yöntemlerden en az biri kullanılarak değerlendirmeye tabi tutulur;</w:t>
            </w:r>
          </w:p>
          <w:p w14:paraId="0C43F531" w14:textId="77777777" w:rsidR="00EF17AB" w:rsidRPr="00EF17AB" w:rsidRDefault="00EF17AB" w:rsidP="00EF17AB">
            <w:pPr>
              <w:autoSpaceDE w:val="0"/>
              <w:autoSpaceDN w:val="0"/>
              <w:adjustRightInd w:val="0"/>
              <w:jc w:val="both"/>
              <w:rPr>
                <w:rFonts w:ascii="Times New Roman" w:eastAsia="Calibri" w:hAnsi="Times New Roman" w:cs="Times New Roman"/>
                <w:color w:val="000000"/>
                <w:sz w:val="24"/>
                <w:szCs w:val="24"/>
              </w:rPr>
            </w:pPr>
            <w:r w:rsidRPr="00EF17AB">
              <w:rPr>
                <w:rFonts w:ascii="Times New Roman" w:eastAsia="Calibri" w:hAnsi="Times New Roman" w:cs="Times New Roman"/>
                <w:color w:val="000000"/>
                <w:sz w:val="24"/>
                <w:szCs w:val="24"/>
              </w:rPr>
              <w:t>a) 5 yıl belgegeçerlilik süresi içerisinde toplamda en az iki yıl veya son altı ay boyunca ilgili alanda çalıştığını gösteren kayıtları (hizmet dökümü, referans yazısı/mektubu, sözleşme, fatura, portfolyo, vb.) sunmak,</w:t>
            </w:r>
          </w:p>
          <w:p w14:paraId="2621FFFD" w14:textId="77777777" w:rsidR="00EF17AB" w:rsidRPr="00EF17AB" w:rsidRDefault="00EF17AB" w:rsidP="00EF17AB">
            <w:pPr>
              <w:autoSpaceDE w:val="0"/>
              <w:autoSpaceDN w:val="0"/>
              <w:adjustRightInd w:val="0"/>
              <w:jc w:val="both"/>
              <w:rPr>
                <w:rFonts w:ascii="Times New Roman" w:eastAsia="Calibri" w:hAnsi="Times New Roman" w:cs="Times New Roman"/>
                <w:color w:val="000000"/>
                <w:sz w:val="24"/>
                <w:szCs w:val="24"/>
              </w:rPr>
            </w:pPr>
            <w:r w:rsidRPr="00EF17AB">
              <w:rPr>
                <w:rFonts w:ascii="Times New Roman" w:eastAsia="Calibri" w:hAnsi="Times New Roman" w:cs="Times New Roman"/>
                <w:color w:val="000000"/>
                <w:sz w:val="24"/>
                <w:szCs w:val="24"/>
              </w:rPr>
              <w:t>b) Yeterlilik kapsamında yer alan yeterlilik birimleri için tanımlanan uygulama sınavlarına katılmak.</w:t>
            </w:r>
          </w:p>
          <w:p w14:paraId="7EB23001" w14:textId="016666AE" w:rsidR="00515BF8" w:rsidRPr="00515BF8" w:rsidRDefault="00EF17AB" w:rsidP="00EF17AB">
            <w:pPr>
              <w:autoSpaceDE w:val="0"/>
              <w:autoSpaceDN w:val="0"/>
              <w:adjustRightInd w:val="0"/>
              <w:jc w:val="both"/>
              <w:rPr>
                <w:rFonts w:ascii="Times New Roman" w:eastAsia="Calibri" w:hAnsi="Times New Roman" w:cs="Times New Roman"/>
                <w:color w:val="000000"/>
                <w:sz w:val="24"/>
                <w:szCs w:val="24"/>
              </w:rPr>
            </w:pPr>
            <w:r w:rsidRPr="00EF17AB">
              <w:rPr>
                <w:rFonts w:ascii="Times New Roman" w:eastAsia="Calibri" w:hAnsi="Times New Roman" w:cs="Times New Roman"/>
                <w:color w:val="000000"/>
                <w:sz w:val="24"/>
                <w:szCs w:val="24"/>
              </w:rPr>
              <w:t>Değerlendirme sonucu olumlu olan adayların belgegeçerlilik süreleri 5 yıl daha uzatılır.</w:t>
            </w:r>
          </w:p>
        </w:tc>
      </w:tr>
      <w:tr w:rsidR="00515BF8" w:rsidRPr="00515BF8" w14:paraId="3343C5F4" w14:textId="77777777" w:rsidTr="00515BF8">
        <w:tc>
          <w:tcPr>
            <w:tcW w:w="2410" w:type="dxa"/>
            <w:shd w:val="clear" w:color="auto" w:fill="FFFFFF" w:themeFill="background1"/>
            <w:vAlign w:val="center"/>
          </w:tcPr>
          <w:p w14:paraId="36C5EE60"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Meslekte Yatay ve Dikey İlerleme Yolları</w:t>
            </w:r>
          </w:p>
        </w:tc>
        <w:tc>
          <w:tcPr>
            <w:tcW w:w="8080" w:type="dxa"/>
            <w:gridSpan w:val="4"/>
            <w:vAlign w:val="center"/>
          </w:tcPr>
          <w:p w14:paraId="6256B3FC"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w:t>
            </w:r>
          </w:p>
        </w:tc>
      </w:tr>
      <w:tr w:rsidR="00515BF8" w:rsidRPr="00515BF8" w14:paraId="05E73601" w14:textId="77777777" w:rsidTr="00515BF8">
        <w:tc>
          <w:tcPr>
            <w:tcW w:w="2410" w:type="dxa"/>
            <w:shd w:val="clear" w:color="auto" w:fill="FFFFFF" w:themeFill="background1"/>
            <w:vAlign w:val="center"/>
          </w:tcPr>
          <w:p w14:paraId="4A0E01B3"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lastRenderedPageBreak/>
              <w:t>Sınav Soru Sayısı</w:t>
            </w:r>
          </w:p>
        </w:tc>
        <w:tc>
          <w:tcPr>
            <w:tcW w:w="8080" w:type="dxa"/>
            <w:gridSpan w:val="4"/>
            <w:vAlign w:val="center"/>
          </w:tcPr>
          <w:p w14:paraId="166404A0" w14:textId="77777777" w:rsidR="00515BF8" w:rsidRPr="00515BF8" w:rsidRDefault="00515BF8" w:rsidP="00515BF8">
            <w:pPr>
              <w:autoSpaceDE w:val="0"/>
              <w:autoSpaceDN w:val="0"/>
              <w:adjustRightInd w:val="0"/>
              <w:rPr>
                <w:rFonts w:ascii="Times New Roman" w:eastAsia="Times New Roman" w:hAnsi="Times New Roman" w:cs="Times New Roman"/>
                <w:b/>
                <w:sz w:val="24"/>
                <w:szCs w:val="24"/>
              </w:rPr>
            </w:pPr>
            <w:r w:rsidRPr="00515BF8">
              <w:rPr>
                <w:rFonts w:ascii="Times New Roman" w:eastAsia="Times New Roman" w:hAnsi="Times New Roman" w:cs="Times New Roman"/>
                <w:b/>
                <w:sz w:val="24"/>
                <w:szCs w:val="24"/>
              </w:rPr>
              <w:t xml:space="preserve">Teorik (Yazılı) Sınav: </w:t>
            </w:r>
          </w:p>
          <w:p w14:paraId="16122460" w14:textId="33F1BE19"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 xml:space="preserve">A1 Biriminden en az </w:t>
            </w:r>
            <w:r w:rsidR="008930E7">
              <w:rPr>
                <w:rFonts w:ascii="Times New Roman" w:eastAsia="Times New Roman" w:hAnsi="Times New Roman" w:cs="Times New Roman"/>
                <w:sz w:val="24"/>
                <w:szCs w:val="24"/>
              </w:rPr>
              <w:t>1</w:t>
            </w:r>
            <w:r w:rsidR="00F10B3D">
              <w:rPr>
                <w:rFonts w:ascii="Times New Roman" w:eastAsia="Times New Roman" w:hAnsi="Times New Roman" w:cs="Times New Roman"/>
                <w:sz w:val="24"/>
                <w:szCs w:val="24"/>
              </w:rPr>
              <w:t>5</w:t>
            </w:r>
            <w:r w:rsidRPr="00515BF8">
              <w:rPr>
                <w:rFonts w:ascii="Times New Roman" w:eastAsia="Times New Roman" w:hAnsi="Times New Roman" w:cs="Times New Roman"/>
                <w:sz w:val="24"/>
                <w:szCs w:val="24"/>
              </w:rPr>
              <w:t xml:space="preserve"> soru</w:t>
            </w:r>
          </w:p>
          <w:p w14:paraId="510A3DD5" w14:textId="041EE88A"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 xml:space="preserve">A2 Biriminden en az </w:t>
            </w:r>
            <w:r w:rsidR="00F10B3D">
              <w:rPr>
                <w:rFonts w:ascii="Times New Roman" w:eastAsia="Times New Roman" w:hAnsi="Times New Roman" w:cs="Times New Roman"/>
                <w:sz w:val="24"/>
                <w:szCs w:val="24"/>
              </w:rPr>
              <w:t>40</w:t>
            </w:r>
            <w:r w:rsidRPr="00515BF8">
              <w:rPr>
                <w:rFonts w:ascii="Times New Roman" w:eastAsia="Times New Roman" w:hAnsi="Times New Roman" w:cs="Times New Roman"/>
                <w:sz w:val="24"/>
                <w:szCs w:val="24"/>
              </w:rPr>
              <w:t xml:space="preserve"> soru</w:t>
            </w:r>
          </w:p>
          <w:p w14:paraId="10F2EEBF" w14:textId="0563D1D1"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Soru başına düşün süre 1.5  dakikadır.</w:t>
            </w:r>
          </w:p>
          <w:p w14:paraId="52BDCB1C"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b/>
                <w:sz w:val="24"/>
                <w:szCs w:val="24"/>
              </w:rPr>
              <w:t>Performans (Uygulama Sınavı):</w:t>
            </w:r>
            <w:r w:rsidRPr="00515BF8">
              <w:rPr>
                <w:rFonts w:ascii="Times New Roman" w:eastAsia="Times New Roman" w:hAnsi="Times New Roman" w:cs="Times New Roman"/>
                <w:sz w:val="24"/>
                <w:szCs w:val="24"/>
              </w:rPr>
              <w:t>.</w:t>
            </w:r>
          </w:p>
          <w:p w14:paraId="5625D414"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Sınav Süresi 180 DK</w:t>
            </w:r>
          </w:p>
          <w:p w14:paraId="0445D41E"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p>
        </w:tc>
      </w:tr>
      <w:tr w:rsidR="00515BF8" w:rsidRPr="00515BF8" w14:paraId="4BAD32DE" w14:textId="77777777" w:rsidTr="00515BF8">
        <w:tc>
          <w:tcPr>
            <w:tcW w:w="2410" w:type="dxa"/>
            <w:shd w:val="clear" w:color="auto" w:fill="FFFFFF" w:themeFill="background1"/>
            <w:vAlign w:val="center"/>
          </w:tcPr>
          <w:p w14:paraId="120F7332"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Başarı Notu</w:t>
            </w:r>
          </w:p>
        </w:tc>
        <w:tc>
          <w:tcPr>
            <w:tcW w:w="8080" w:type="dxa"/>
            <w:gridSpan w:val="4"/>
            <w:vAlign w:val="center"/>
          </w:tcPr>
          <w:p w14:paraId="75C30CCB"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b/>
                <w:sz w:val="24"/>
                <w:szCs w:val="24"/>
              </w:rPr>
              <w:t>Teorik (Yazılı) Sınav:</w:t>
            </w:r>
            <w:r w:rsidRPr="00515BF8">
              <w:rPr>
                <w:rFonts w:ascii="Times New Roman" w:eastAsia="Times New Roman" w:hAnsi="Times New Roman" w:cs="Times New Roman"/>
                <w:sz w:val="24"/>
                <w:szCs w:val="24"/>
              </w:rPr>
              <w:t xml:space="preserve"> </w:t>
            </w:r>
          </w:p>
          <w:p w14:paraId="56CEBA76"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A1 ve A2 Biriminden en az %60 alınmalıdır.</w:t>
            </w:r>
          </w:p>
          <w:p w14:paraId="53D41E4D"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b/>
                <w:sz w:val="24"/>
                <w:szCs w:val="24"/>
              </w:rPr>
              <w:t>Performans (Uygulama Sınavı</w:t>
            </w:r>
            <w:r w:rsidRPr="00515BF8">
              <w:rPr>
                <w:rFonts w:ascii="Times New Roman" w:eastAsia="Times New Roman" w:hAnsi="Times New Roman" w:cs="Times New Roman"/>
                <w:sz w:val="24"/>
                <w:szCs w:val="24"/>
              </w:rPr>
              <w:t>:</w:t>
            </w:r>
          </w:p>
          <w:p w14:paraId="0B9B5D39"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A1 ve A2 Birimlerinin performans uygulamalarından en az %80 alınmalıdır.</w:t>
            </w:r>
          </w:p>
          <w:p w14:paraId="625400BD"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b/>
                <w:sz w:val="24"/>
                <w:szCs w:val="24"/>
              </w:rPr>
              <w:t>Not:</w:t>
            </w:r>
            <w:r w:rsidRPr="00515BF8">
              <w:rPr>
                <w:rFonts w:ascii="Times New Roman" w:eastAsia="Calibri" w:hAnsi="Times New Roman" w:cs="Times New Roman"/>
                <w:color w:val="000000"/>
                <w:sz w:val="24"/>
                <w:szCs w:val="24"/>
              </w:rPr>
              <w:t xml:space="preserve"> Yeterlilik birimlerinin geçerlilik süresi, birimin başarıldığı tarihten itibaren 2 yıldır. Yeterlilik birimlerinin birleştirilerek bir yeterliliğin elde edilebilmesi için tüm birimlerin geçerliliğini koruyor olması gerekmektedir.</w:t>
            </w:r>
          </w:p>
        </w:tc>
      </w:tr>
      <w:tr w:rsidR="00515BF8" w:rsidRPr="00515BF8" w14:paraId="6129BB55" w14:textId="77777777" w:rsidTr="00515BF8">
        <w:tc>
          <w:tcPr>
            <w:tcW w:w="2410" w:type="dxa"/>
            <w:shd w:val="clear" w:color="auto" w:fill="FFFFFF" w:themeFill="background1"/>
            <w:vAlign w:val="center"/>
          </w:tcPr>
          <w:p w14:paraId="4E85512E"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Şikâyet</w:t>
            </w:r>
          </w:p>
        </w:tc>
        <w:tc>
          <w:tcPr>
            <w:tcW w:w="8080" w:type="dxa"/>
            <w:gridSpan w:val="4"/>
            <w:vAlign w:val="center"/>
          </w:tcPr>
          <w:p w14:paraId="6B882614" w14:textId="77777777" w:rsidR="00515BF8" w:rsidRPr="00515BF8" w:rsidRDefault="00515BF8" w:rsidP="00515BF8">
            <w:pPr>
              <w:autoSpaceDE w:val="0"/>
              <w:autoSpaceDN w:val="0"/>
              <w:adjustRightInd w:val="0"/>
              <w:rPr>
                <w:rFonts w:ascii="Times New Roman" w:eastAsia="Times New Roman" w:hAnsi="Times New Roman" w:cs="Times New Roman"/>
                <w:sz w:val="24"/>
                <w:szCs w:val="24"/>
              </w:rPr>
            </w:pPr>
            <w:r w:rsidRPr="00515BF8">
              <w:rPr>
                <w:rFonts w:ascii="Times New Roman" w:eastAsia="Times New Roman" w:hAnsi="Times New Roman" w:cs="Times New Roman"/>
                <w:sz w:val="24"/>
                <w:szCs w:val="24"/>
              </w:rPr>
              <w:t>Belge geçerliliği devam ettiği sürüce yapılabilir.</w:t>
            </w:r>
          </w:p>
        </w:tc>
      </w:tr>
      <w:tr w:rsidR="00515BF8" w:rsidRPr="00515BF8" w14:paraId="2E8E97C4" w14:textId="77777777" w:rsidTr="00515BF8">
        <w:tc>
          <w:tcPr>
            <w:tcW w:w="2410" w:type="dxa"/>
            <w:shd w:val="clear" w:color="auto" w:fill="FFFFFF" w:themeFill="background1"/>
            <w:vAlign w:val="center"/>
          </w:tcPr>
          <w:p w14:paraId="1904A5A4"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Sınav sonucuna itirazlar</w:t>
            </w:r>
          </w:p>
        </w:tc>
        <w:tc>
          <w:tcPr>
            <w:tcW w:w="8080" w:type="dxa"/>
            <w:gridSpan w:val="4"/>
            <w:vAlign w:val="center"/>
          </w:tcPr>
          <w:p w14:paraId="62533E6C" w14:textId="77777777" w:rsidR="00515BF8" w:rsidRPr="00515BF8" w:rsidRDefault="00515BF8" w:rsidP="00515BF8">
            <w:pPr>
              <w:autoSpaceDE w:val="0"/>
              <w:autoSpaceDN w:val="0"/>
              <w:adjustRightInd w:val="0"/>
              <w:rPr>
                <w:rFonts w:ascii="Times New Roman" w:eastAsia="Times New Roman" w:hAnsi="Times New Roman" w:cs="Times New Roman"/>
                <w:b/>
                <w:sz w:val="24"/>
                <w:szCs w:val="24"/>
              </w:rPr>
            </w:pPr>
            <w:r w:rsidRPr="00515BF8">
              <w:rPr>
                <w:rFonts w:ascii="Times New Roman" w:eastAsia="Calibri" w:hAnsi="Times New Roman" w:cs="Times New Roman"/>
                <w:color w:val="000000"/>
                <w:sz w:val="24"/>
                <w:szCs w:val="24"/>
              </w:rPr>
              <w:t>Sınav sonuçları beyan edildikten sonra itirazlar on beş (15) gün içerisinde kabul edilmektedir.</w:t>
            </w:r>
          </w:p>
        </w:tc>
      </w:tr>
      <w:tr w:rsidR="00515BF8" w:rsidRPr="00515BF8" w14:paraId="6DFA367D" w14:textId="77777777" w:rsidTr="00515BF8">
        <w:tc>
          <w:tcPr>
            <w:tcW w:w="2410" w:type="dxa"/>
            <w:shd w:val="clear" w:color="auto" w:fill="FFFFFF" w:themeFill="background1"/>
            <w:vAlign w:val="center"/>
          </w:tcPr>
          <w:p w14:paraId="2F610E93" w14:textId="77777777" w:rsidR="00515BF8" w:rsidRPr="00515BF8" w:rsidRDefault="00515BF8" w:rsidP="00515BF8">
            <w:pPr>
              <w:autoSpaceDE w:val="0"/>
              <w:autoSpaceDN w:val="0"/>
              <w:adjustRightInd w:val="0"/>
              <w:jc w:val="center"/>
              <w:rPr>
                <w:rFonts w:ascii="Times New Roman" w:eastAsia="Calibri" w:hAnsi="Times New Roman" w:cs="Times New Roman"/>
                <w:color w:val="002060"/>
                <w:sz w:val="24"/>
                <w:szCs w:val="24"/>
              </w:rPr>
            </w:pPr>
            <w:r w:rsidRPr="00515BF8">
              <w:rPr>
                <w:rFonts w:ascii="Times New Roman" w:eastAsia="Calibri" w:hAnsi="Times New Roman" w:cs="Times New Roman"/>
                <w:b/>
                <w:bCs/>
                <w:color w:val="002060"/>
                <w:sz w:val="24"/>
                <w:szCs w:val="24"/>
              </w:rPr>
              <w:t xml:space="preserve">Yeterliliği Geliştiren Kuruluş(Lar) </w:t>
            </w:r>
          </w:p>
        </w:tc>
        <w:tc>
          <w:tcPr>
            <w:tcW w:w="8080" w:type="dxa"/>
            <w:gridSpan w:val="4"/>
            <w:vAlign w:val="center"/>
          </w:tcPr>
          <w:p w14:paraId="3978E51C" w14:textId="77777777" w:rsidR="00515BF8" w:rsidRPr="00515BF8" w:rsidRDefault="00515BF8" w:rsidP="00515BF8">
            <w:pPr>
              <w:autoSpaceDE w:val="0"/>
              <w:autoSpaceDN w:val="0"/>
              <w:adjustRightInd w:val="0"/>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Türkiye İnşaat Sanayicileri İşveren Sendikasi (İNTES)</w:t>
            </w:r>
          </w:p>
        </w:tc>
      </w:tr>
      <w:tr w:rsidR="00515BF8" w:rsidRPr="00515BF8" w14:paraId="2FA98BF0" w14:textId="77777777" w:rsidTr="00515BF8">
        <w:tc>
          <w:tcPr>
            <w:tcW w:w="2410" w:type="dxa"/>
            <w:shd w:val="clear" w:color="auto" w:fill="FFFFFF" w:themeFill="background1"/>
            <w:vAlign w:val="center"/>
          </w:tcPr>
          <w:p w14:paraId="33095904" w14:textId="77777777" w:rsidR="00515BF8" w:rsidRPr="00515BF8" w:rsidRDefault="00515BF8" w:rsidP="00515BF8">
            <w:pPr>
              <w:autoSpaceDE w:val="0"/>
              <w:autoSpaceDN w:val="0"/>
              <w:adjustRightInd w:val="0"/>
              <w:jc w:val="center"/>
              <w:rPr>
                <w:rFonts w:ascii="Times New Roman" w:eastAsia="Calibri" w:hAnsi="Times New Roman" w:cs="Times New Roman"/>
                <w:color w:val="002060"/>
                <w:sz w:val="24"/>
                <w:szCs w:val="24"/>
              </w:rPr>
            </w:pPr>
            <w:r w:rsidRPr="00515BF8">
              <w:rPr>
                <w:rFonts w:ascii="Times New Roman" w:eastAsia="Calibri" w:hAnsi="Times New Roman" w:cs="Times New Roman"/>
                <w:b/>
                <w:bCs/>
                <w:color w:val="002060"/>
                <w:sz w:val="24"/>
                <w:szCs w:val="24"/>
              </w:rPr>
              <w:t xml:space="preserve">Yeterliliği Doğrulayan Sektör Komitesi </w:t>
            </w:r>
          </w:p>
        </w:tc>
        <w:tc>
          <w:tcPr>
            <w:tcW w:w="8080" w:type="dxa"/>
            <w:gridSpan w:val="4"/>
            <w:vAlign w:val="center"/>
          </w:tcPr>
          <w:p w14:paraId="08A8AED2" w14:textId="77777777" w:rsidR="00515BF8" w:rsidRPr="00515BF8" w:rsidRDefault="00515BF8" w:rsidP="00515BF8">
            <w:pPr>
              <w:autoSpaceDE w:val="0"/>
              <w:autoSpaceDN w:val="0"/>
              <w:adjustRightInd w:val="0"/>
              <w:rPr>
                <w:rFonts w:ascii="Times New Roman" w:eastAsia="Calibri" w:hAnsi="Times New Roman" w:cs="Times New Roman"/>
                <w:color w:val="000000"/>
                <w:sz w:val="24"/>
                <w:szCs w:val="24"/>
              </w:rPr>
            </w:pPr>
            <w:r w:rsidRPr="00515BF8">
              <w:rPr>
                <w:rFonts w:ascii="Times New Roman" w:eastAsia="Calibri" w:hAnsi="Times New Roman" w:cs="Times New Roman"/>
                <w:color w:val="000000"/>
                <w:sz w:val="24"/>
                <w:szCs w:val="24"/>
              </w:rPr>
              <w:t xml:space="preserve">İnşaat Sektör Komitesi </w:t>
            </w:r>
          </w:p>
          <w:p w14:paraId="4A4762E3" w14:textId="77777777" w:rsidR="00515BF8" w:rsidRPr="00515BF8" w:rsidRDefault="00515BF8" w:rsidP="00515BF8">
            <w:pPr>
              <w:autoSpaceDE w:val="0"/>
              <w:autoSpaceDN w:val="0"/>
              <w:adjustRightInd w:val="0"/>
              <w:rPr>
                <w:rFonts w:ascii="Times New Roman" w:eastAsia="Calibri" w:hAnsi="Times New Roman" w:cs="Times New Roman"/>
                <w:color w:val="000000"/>
                <w:sz w:val="24"/>
                <w:szCs w:val="24"/>
              </w:rPr>
            </w:pPr>
          </w:p>
        </w:tc>
      </w:tr>
      <w:tr w:rsidR="00515BF8" w:rsidRPr="00515BF8" w14:paraId="1D4616B5" w14:textId="77777777" w:rsidTr="00515BF8">
        <w:tc>
          <w:tcPr>
            <w:tcW w:w="2410" w:type="dxa"/>
            <w:shd w:val="clear" w:color="auto" w:fill="FFFFFF" w:themeFill="background1"/>
            <w:vAlign w:val="center"/>
          </w:tcPr>
          <w:p w14:paraId="166A3821"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MYK Yönetim Kurulu Onay Tarihi ve Sayısı</w:t>
            </w:r>
          </w:p>
        </w:tc>
        <w:tc>
          <w:tcPr>
            <w:tcW w:w="8080" w:type="dxa"/>
            <w:gridSpan w:val="4"/>
            <w:vAlign w:val="center"/>
          </w:tcPr>
          <w:p w14:paraId="762D6C13" w14:textId="77777777" w:rsidR="00F10B3D" w:rsidRPr="00F10B3D" w:rsidRDefault="00F10B3D" w:rsidP="00F10B3D">
            <w:pPr>
              <w:autoSpaceDE w:val="0"/>
              <w:autoSpaceDN w:val="0"/>
              <w:adjustRightInd w:val="0"/>
              <w:rPr>
                <w:rFonts w:ascii="Times New Roman" w:eastAsia="Calibri" w:hAnsi="Times New Roman" w:cs="Times New Roman"/>
                <w:sz w:val="24"/>
                <w:szCs w:val="24"/>
              </w:rPr>
            </w:pPr>
            <w:r w:rsidRPr="00F10B3D">
              <w:rPr>
                <w:rFonts w:ascii="Times New Roman" w:eastAsia="Calibri" w:hAnsi="Times New Roman" w:cs="Times New Roman"/>
                <w:sz w:val="24"/>
                <w:szCs w:val="24"/>
              </w:rPr>
              <w:t>İlk Onay: 30/05/2012 – 2012/43</w:t>
            </w:r>
          </w:p>
          <w:p w14:paraId="0273530F" w14:textId="4798078B" w:rsidR="00515BF8" w:rsidRPr="00515BF8" w:rsidRDefault="00F10B3D" w:rsidP="00F10B3D">
            <w:pPr>
              <w:autoSpaceDE w:val="0"/>
              <w:autoSpaceDN w:val="0"/>
              <w:adjustRightInd w:val="0"/>
              <w:rPr>
                <w:rFonts w:ascii="Times New Roman" w:eastAsia="Calibri" w:hAnsi="Times New Roman" w:cs="Times New Roman"/>
                <w:color w:val="000000"/>
                <w:sz w:val="24"/>
                <w:szCs w:val="24"/>
              </w:rPr>
            </w:pPr>
            <w:r w:rsidRPr="00F10B3D">
              <w:rPr>
                <w:rFonts w:ascii="Times New Roman" w:eastAsia="Calibri" w:hAnsi="Times New Roman" w:cs="Times New Roman"/>
                <w:sz w:val="24"/>
                <w:szCs w:val="24"/>
              </w:rPr>
              <w:t>01 No’lu Revizyon: 25/12/2013 – 2013/110</w:t>
            </w:r>
          </w:p>
        </w:tc>
      </w:tr>
      <w:tr w:rsidR="00515BF8" w:rsidRPr="00515BF8" w14:paraId="1CC4E4CF" w14:textId="77777777" w:rsidTr="00515BF8">
        <w:tc>
          <w:tcPr>
            <w:tcW w:w="2410" w:type="dxa"/>
            <w:shd w:val="clear" w:color="auto" w:fill="FFFFFF" w:themeFill="background1"/>
            <w:vAlign w:val="center"/>
          </w:tcPr>
          <w:p w14:paraId="24E1D056" w14:textId="77777777" w:rsidR="00515BF8" w:rsidRPr="00515BF8" w:rsidRDefault="00515BF8" w:rsidP="00515BF8">
            <w:pPr>
              <w:autoSpaceDE w:val="0"/>
              <w:autoSpaceDN w:val="0"/>
              <w:adjustRightInd w:val="0"/>
              <w:jc w:val="center"/>
              <w:rPr>
                <w:rFonts w:ascii="Times New Roman" w:eastAsia="Times New Roman" w:hAnsi="Times New Roman" w:cs="Times New Roman"/>
                <w:b/>
                <w:color w:val="002060"/>
                <w:sz w:val="24"/>
                <w:szCs w:val="24"/>
              </w:rPr>
            </w:pPr>
            <w:r w:rsidRPr="00515BF8">
              <w:rPr>
                <w:rFonts w:ascii="Times New Roman" w:eastAsia="Times New Roman" w:hAnsi="Times New Roman" w:cs="Times New Roman"/>
                <w:b/>
                <w:color w:val="002060"/>
                <w:sz w:val="24"/>
                <w:szCs w:val="24"/>
              </w:rPr>
              <w:t>Yeterlilik Birimine Kaynak Teşkil Eden Meslek Standardı</w:t>
            </w:r>
          </w:p>
        </w:tc>
        <w:tc>
          <w:tcPr>
            <w:tcW w:w="8080" w:type="dxa"/>
            <w:gridSpan w:val="4"/>
            <w:vAlign w:val="center"/>
          </w:tcPr>
          <w:p w14:paraId="06022EAA" w14:textId="7B7E3EBF" w:rsidR="00515BF8" w:rsidRPr="00515BF8" w:rsidRDefault="00F10B3D" w:rsidP="00515BF8">
            <w:pPr>
              <w:autoSpaceDE w:val="0"/>
              <w:autoSpaceDN w:val="0"/>
              <w:adjustRightInd w:val="0"/>
              <w:rPr>
                <w:rFonts w:ascii="Times New Roman" w:eastAsia="Calibri" w:hAnsi="Times New Roman" w:cs="Times New Roman"/>
                <w:color w:val="000000"/>
                <w:sz w:val="23"/>
                <w:szCs w:val="23"/>
              </w:rPr>
            </w:pPr>
            <w:r w:rsidRPr="00F10B3D">
              <w:rPr>
                <w:rFonts w:ascii="Times New Roman" w:eastAsia="Calibri" w:hAnsi="Times New Roman" w:cs="Times New Roman"/>
                <w:color w:val="000000"/>
                <w:sz w:val="23"/>
                <w:szCs w:val="23"/>
              </w:rPr>
              <w:t>İskele Kurulum Elemanı (Seviye 3) Ulusal Meslek Standardı - 11UMS0158-3</w:t>
            </w:r>
          </w:p>
        </w:tc>
      </w:tr>
    </w:tbl>
    <w:p w14:paraId="488AA3C1" w14:textId="77777777" w:rsidR="00515BF8" w:rsidRPr="00515BF8" w:rsidRDefault="00515BF8" w:rsidP="00515BF8">
      <w:pPr>
        <w:spacing w:after="0" w:line="240" w:lineRule="auto"/>
        <w:rPr>
          <w:rFonts w:ascii="Times New Roman" w:eastAsia="Times New Roman" w:hAnsi="Times New Roman" w:cs="Times New Roman"/>
          <w:b/>
          <w:color w:val="0070C0"/>
          <w:kern w:val="0"/>
          <w:sz w:val="24"/>
          <w:szCs w:val="24"/>
          <w:lang w:val="en-US"/>
          <w14:ligatures w14:val="none"/>
        </w:rPr>
      </w:pPr>
    </w:p>
    <w:p w14:paraId="0735B9B2" w14:textId="77777777" w:rsidR="005A42C9" w:rsidRPr="005A42C9" w:rsidRDefault="005A42C9" w:rsidP="005A42C9">
      <w:pPr>
        <w:spacing w:after="0" w:line="240" w:lineRule="auto"/>
        <w:rPr>
          <w:rFonts w:ascii="Times New Roman" w:eastAsia="Times New Roman" w:hAnsi="Times New Roman" w:cs="Times New Roman"/>
          <w:b/>
          <w:color w:val="0070C0"/>
          <w:kern w:val="0"/>
          <w:sz w:val="24"/>
          <w:szCs w:val="24"/>
          <w:lang w:val="en-US"/>
          <w14:ligatures w14:val="none"/>
        </w:rPr>
      </w:pPr>
    </w:p>
    <w:p w14:paraId="2946C545" w14:textId="77777777" w:rsidR="00C62E53" w:rsidRPr="00547512" w:rsidRDefault="00C62E53" w:rsidP="00547512"/>
    <w:sectPr w:rsidR="00C62E53" w:rsidRPr="00547512" w:rsidSect="00CA2DD7">
      <w:headerReference w:type="even" r:id="rId8"/>
      <w:headerReference w:type="default" r:id="rId9"/>
      <w:footerReference w:type="default" r:id="rId10"/>
      <w:headerReference w:type="first" r:id="rId11"/>
      <w:pgSz w:w="11906" w:h="16838"/>
      <w:pgMar w:top="1417" w:right="849" w:bottom="1417" w:left="1417" w:header="709" w:footer="304" w:gutter="0"/>
      <w:pgBorders w:offsetFrom="page">
        <w:top w:val="dashSmallGap" w:sz="12" w:space="24" w:color="auto"/>
        <w:left w:val="dashSmallGap" w:sz="12" w:space="24" w:color="auto"/>
        <w:bottom w:val="dashSmallGap" w:sz="12" w:space="24" w:color="auto"/>
        <w:right w:val="dashSmallGap"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8766C" w14:textId="77777777" w:rsidR="00F35F64" w:rsidRDefault="00F35F64" w:rsidP="006438C3">
      <w:pPr>
        <w:spacing w:after="0" w:line="240" w:lineRule="auto"/>
      </w:pPr>
      <w:r>
        <w:separator/>
      </w:r>
    </w:p>
  </w:endnote>
  <w:endnote w:type="continuationSeparator" w:id="0">
    <w:p w14:paraId="1952BF05" w14:textId="77777777" w:rsidR="00F35F64" w:rsidRDefault="00F35F64" w:rsidP="0064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885995"/>
      <w:docPartObj>
        <w:docPartGallery w:val="Page Numbers (Bottom of Page)"/>
        <w:docPartUnique/>
      </w:docPartObj>
    </w:sdtPr>
    <w:sdtEndPr/>
    <w:sdtContent>
      <w:sdt>
        <w:sdtPr>
          <w:id w:val="-1769616900"/>
          <w:docPartObj>
            <w:docPartGallery w:val="Page Numbers (Top of Page)"/>
            <w:docPartUnique/>
          </w:docPartObj>
        </w:sdtPr>
        <w:sdtEndPr/>
        <w:sdtContent>
          <w:p w14:paraId="20FF6297" w14:textId="77777777" w:rsidR="00A64F87" w:rsidRDefault="00A64F87">
            <w:pPr>
              <w:pStyle w:val="AltBilgi"/>
              <w:jc w:val="right"/>
            </w:pPr>
          </w:p>
          <w:p w14:paraId="6B590D9B" w14:textId="3049F9C2" w:rsidR="00A64F87" w:rsidRDefault="00A64F87">
            <w:pPr>
              <w:pStyle w:val="AltBilgi"/>
              <w:jc w:val="right"/>
            </w:pPr>
            <w:r w:rsidRPr="00A64F87">
              <w:rPr>
                <w:rFonts w:ascii="Times New Roman" w:hAnsi="Times New Roman" w:cs="Times New Roman"/>
              </w:rPr>
              <w:t xml:space="preserve">Sayfa </w:t>
            </w:r>
            <w:r w:rsidRPr="00A64F87">
              <w:rPr>
                <w:rFonts w:ascii="Times New Roman" w:hAnsi="Times New Roman" w:cs="Times New Roman"/>
                <w:b/>
                <w:bCs/>
                <w:sz w:val="24"/>
                <w:szCs w:val="24"/>
              </w:rPr>
              <w:fldChar w:fldCharType="begin"/>
            </w:r>
            <w:r w:rsidRPr="00A64F87">
              <w:rPr>
                <w:rFonts w:ascii="Times New Roman" w:hAnsi="Times New Roman" w:cs="Times New Roman"/>
                <w:b/>
                <w:bCs/>
              </w:rPr>
              <w:instrText>PAGE</w:instrText>
            </w:r>
            <w:r w:rsidRPr="00A64F87">
              <w:rPr>
                <w:rFonts w:ascii="Times New Roman" w:hAnsi="Times New Roman" w:cs="Times New Roman"/>
                <w:b/>
                <w:bCs/>
                <w:sz w:val="24"/>
                <w:szCs w:val="24"/>
              </w:rPr>
              <w:fldChar w:fldCharType="separate"/>
            </w:r>
            <w:r w:rsidRPr="00A64F87">
              <w:rPr>
                <w:rFonts w:ascii="Times New Roman" w:hAnsi="Times New Roman" w:cs="Times New Roman"/>
                <w:b/>
                <w:bCs/>
              </w:rPr>
              <w:t>2</w:t>
            </w:r>
            <w:r w:rsidRPr="00A64F87">
              <w:rPr>
                <w:rFonts w:ascii="Times New Roman" w:hAnsi="Times New Roman" w:cs="Times New Roman"/>
                <w:b/>
                <w:bCs/>
                <w:sz w:val="24"/>
                <w:szCs w:val="24"/>
              </w:rPr>
              <w:fldChar w:fldCharType="end"/>
            </w:r>
            <w:r w:rsidRPr="00A64F87">
              <w:rPr>
                <w:rFonts w:ascii="Times New Roman" w:hAnsi="Times New Roman" w:cs="Times New Roman"/>
              </w:rPr>
              <w:t xml:space="preserve"> / </w:t>
            </w:r>
            <w:r w:rsidRPr="00A64F87">
              <w:rPr>
                <w:rFonts w:ascii="Times New Roman" w:hAnsi="Times New Roman" w:cs="Times New Roman"/>
                <w:b/>
                <w:bCs/>
                <w:sz w:val="24"/>
                <w:szCs w:val="24"/>
              </w:rPr>
              <w:fldChar w:fldCharType="begin"/>
            </w:r>
            <w:r w:rsidRPr="00A64F87">
              <w:rPr>
                <w:rFonts w:ascii="Times New Roman" w:hAnsi="Times New Roman" w:cs="Times New Roman"/>
                <w:b/>
                <w:bCs/>
              </w:rPr>
              <w:instrText>NUMPAGES</w:instrText>
            </w:r>
            <w:r w:rsidRPr="00A64F87">
              <w:rPr>
                <w:rFonts w:ascii="Times New Roman" w:hAnsi="Times New Roman" w:cs="Times New Roman"/>
                <w:b/>
                <w:bCs/>
                <w:sz w:val="24"/>
                <w:szCs w:val="24"/>
              </w:rPr>
              <w:fldChar w:fldCharType="separate"/>
            </w:r>
            <w:r w:rsidRPr="00A64F87">
              <w:rPr>
                <w:rFonts w:ascii="Times New Roman" w:hAnsi="Times New Roman" w:cs="Times New Roman"/>
                <w:b/>
                <w:bCs/>
              </w:rPr>
              <w:t>2</w:t>
            </w:r>
            <w:r w:rsidRPr="00A64F87">
              <w:rPr>
                <w:rFonts w:ascii="Times New Roman" w:hAnsi="Times New Roman" w:cs="Times New Roman"/>
                <w:b/>
                <w:bCs/>
                <w:sz w:val="24"/>
                <w:szCs w:val="24"/>
              </w:rPr>
              <w:fldChar w:fldCharType="end"/>
            </w:r>
          </w:p>
        </w:sdtContent>
      </w:sdt>
    </w:sdtContent>
  </w:sdt>
  <w:p w14:paraId="65F463D7" w14:textId="77777777" w:rsidR="00A64F87" w:rsidRDefault="00A64F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DD2C" w14:textId="77777777" w:rsidR="00F35F64" w:rsidRDefault="00F35F64" w:rsidP="006438C3">
      <w:pPr>
        <w:spacing w:after="0" w:line="240" w:lineRule="auto"/>
      </w:pPr>
      <w:r>
        <w:separator/>
      </w:r>
    </w:p>
  </w:footnote>
  <w:footnote w:type="continuationSeparator" w:id="0">
    <w:p w14:paraId="5561C30B" w14:textId="77777777" w:rsidR="00F35F64" w:rsidRDefault="00F35F64" w:rsidP="00643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BBF0" w14:textId="73E5D278" w:rsidR="001D0BF7" w:rsidRDefault="00CA1F4D">
    <w:pPr>
      <w:pStyle w:val="stBilgi"/>
    </w:pPr>
    <w:r>
      <w:rPr>
        <w:noProof/>
      </w:rPr>
      <w:pict w14:anchorId="52C83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4" o:spid="_x0000_s1026" type="#_x0000_t75" style="position:absolute;margin-left:0;margin-top:0;width:481.85pt;height:256.65pt;z-index:-251657216;mso-position-horizontal:center;mso-position-horizontal-relative:margin;mso-position-vertical:center;mso-position-vertical-relative:margin" o:allowincell="f">
          <v:imagedata r:id="rId1" o:title="Teknik Bel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490" w:type="dxa"/>
      <w:tblInd w:w="-714" w:type="dxa"/>
      <w:tblLook w:val="04A0" w:firstRow="1" w:lastRow="0" w:firstColumn="1" w:lastColumn="0" w:noHBand="0" w:noVBand="1"/>
    </w:tblPr>
    <w:tblGrid>
      <w:gridCol w:w="2410"/>
      <w:gridCol w:w="4962"/>
      <w:gridCol w:w="1701"/>
      <w:gridCol w:w="1417"/>
    </w:tblGrid>
    <w:tr w:rsidR="006438C3" w14:paraId="3EBC50BD" w14:textId="77777777" w:rsidTr="006438C3">
      <w:trPr>
        <w:trHeight w:val="390"/>
      </w:trPr>
      <w:tc>
        <w:tcPr>
          <w:tcW w:w="2410" w:type="dxa"/>
          <w:vMerge w:val="restart"/>
          <w:tcBorders>
            <w:top w:val="single" w:sz="4" w:space="0" w:color="auto"/>
            <w:left w:val="single" w:sz="4" w:space="0" w:color="auto"/>
            <w:right w:val="single" w:sz="4" w:space="0" w:color="auto"/>
          </w:tcBorders>
          <w:shd w:val="clear" w:color="auto" w:fill="auto"/>
        </w:tcPr>
        <w:p w14:paraId="324D47A4" w14:textId="77777777" w:rsidR="006438C3" w:rsidRPr="00CA2DD7" w:rsidRDefault="006438C3" w:rsidP="006438C3">
          <w:pPr>
            <w:pStyle w:val="stBilgi"/>
            <w:rPr>
              <w:color w:val="806000"/>
            </w:rPr>
          </w:pPr>
        </w:p>
        <w:p w14:paraId="59C21B0B" w14:textId="6575244B" w:rsidR="006438C3" w:rsidRDefault="006438C3" w:rsidP="006438C3">
          <w:r>
            <w:rPr>
              <w:noProof/>
            </w:rPr>
            <w:drawing>
              <wp:inline distT="0" distB="0" distL="0" distR="0" wp14:anchorId="59FE33B3" wp14:editId="338C5F52">
                <wp:extent cx="1393733" cy="647700"/>
                <wp:effectExtent l="0" t="0" r="0" b="0"/>
                <wp:docPr id="1219696021" name="Resim 121969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91517" name="Resim 755691517"/>
                        <pic:cNvPicPr/>
                      </pic:nvPicPr>
                      <pic:blipFill>
                        <a:blip r:embed="rId1">
                          <a:extLst>
                            <a:ext uri="{28A0092B-C50C-407E-A947-70E740481C1C}">
                              <a14:useLocalDpi xmlns:a14="http://schemas.microsoft.com/office/drawing/2010/main" val="0"/>
                            </a:ext>
                          </a:extLst>
                        </a:blip>
                        <a:stretch>
                          <a:fillRect/>
                        </a:stretch>
                      </pic:blipFill>
                      <pic:spPr>
                        <a:xfrm>
                          <a:off x="0" y="0"/>
                          <a:ext cx="1406534" cy="653649"/>
                        </a:xfrm>
                        <a:prstGeom prst="rect">
                          <a:avLst/>
                        </a:prstGeom>
                      </pic:spPr>
                    </pic:pic>
                  </a:graphicData>
                </a:graphic>
              </wp:inline>
            </w:drawing>
          </w:r>
        </w:p>
        <w:p w14:paraId="0694653E" w14:textId="77777777" w:rsidR="006438C3" w:rsidRDefault="006438C3" w:rsidP="006438C3"/>
      </w:tc>
      <w:tc>
        <w:tcPr>
          <w:tcW w:w="4962" w:type="dxa"/>
          <w:vMerge w:val="restart"/>
          <w:tcBorders>
            <w:top w:val="single" w:sz="4" w:space="0" w:color="auto"/>
            <w:left w:val="single" w:sz="4" w:space="0" w:color="auto"/>
            <w:right w:val="single" w:sz="4" w:space="0" w:color="auto"/>
          </w:tcBorders>
          <w:shd w:val="clear" w:color="auto" w:fill="auto"/>
        </w:tcPr>
        <w:p w14:paraId="23500A12" w14:textId="77777777" w:rsidR="006438C3" w:rsidRDefault="006438C3" w:rsidP="001D0BF7">
          <w:pPr>
            <w:rPr>
              <w:rFonts w:ascii="Times New Roman" w:hAnsi="Times New Roman" w:cs="Times New Roman"/>
              <w:b/>
              <w:sz w:val="28"/>
              <w:szCs w:val="28"/>
            </w:rPr>
          </w:pPr>
        </w:p>
        <w:p w14:paraId="7AAD792B" w14:textId="77C27AB7" w:rsidR="00395A24" w:rsidRDefault="00EF17AB" w:rsidP="00395A24">
          <w:pPr>
            <w:jc w:val="center"/>
            <w:rPr>
              <w:rFonts w:ascii="Times New Roman" w:hAnsi="Times New Roman" w:cs="Times New Roman"/>
              <w:b/>
              <w:sz w:val="28"/>
              <w:szCs w:val="28"/>
            </w:rPr>
          </w:pPr>
          <w:r w:rsidRPr="00EF17AB">
            <w:rPr>
              <w:rFonts w:ascii="Times New Roman" w:hAnsi="Times New Roman" w:cs="Times New Roman"/>
              <w:b/>
              <w:sz w:val="28"/>
              <w:szCs w:val="28"/>
            </w:rPr>
            <w:t xml:space="preserve">12UY0056-3/01 İSKELE KURULUM ELEMANI </w:t>
          </w:r>
          <w:r w:rsidRPr="001C309E">
            <w:rPr>
              <w:rFonts w:ascii="Times New Roman" w:hAnsi="Times New Roman" w:cs="Times New Roman"/>
              <w:b/>
              <w:sz w:val="28"/>
              <w:szCs w:val="28"/>
            </w:rPr>
            <w:t>BELGELENDİRME PROGRAMI KILAVUZU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D05358" w14:textId="14F63ADF"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DOKÜMAN 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2DA269" w14:textId="76FB5285" w:rsidR="006438C3" w:rsidRPr="00C62E53" w:rsidRDefault="00C62E53" w:rsidP="006438C3">
          <w:pPr>
            <w:jc w:val="center"/>
            <w:rPr>
              <w:rFonts w:ascii="Times New Roman" w:hAnsi="Times New Roman" w:cs="Times New Roman"/>
              <w:bCs/>
              <w:sz w:val="20"/>
              <w:szCs w:val="20"/>
            </w:rPr>
          </w:pPr>
          <w:r w:rsidRPr="00C62E53">
            <w:rPr>
              <w:rFonts w:ascii="Times New Roman" w:hAnsi="Times New Roman" w:cs="Times New Roman"/>
              <w:bCs/>
              <w:sz w:val="20"/>
              <w:szCs w:val="20"/>
            </w:rPr>
            <w:t>T.</w:t>
          </w:r>
          <w:r w:rsidR="00395A24">
            <w:rPr>
              <w:rFonts w:ascii="Times New Roman" w:hAnsi="Times New Roman" w:cs="Times New Roman"/>
              <w:bCs/>
              <w:sz w:val="20"/>
              <w:szCs w:val="20"/>
            </w:rPr>
            <w:t>KL.0</w:t>
          </w:r>
          <w:r w:rsidR="006875FB">
            <w:rPr>
              <w:rFonts w:ascii="Times New Roman" w:hAnsi="Times New Roman" w:cs="Times New Roman"/>
              <w:bCs/>
              <w:sz w:val="20"/>
              <w:szCs w:val="20"/>
            </w:rPr>
            <w:t>6</w:t>
          </w:r>
        </w:p>
      </w:tc>
    </w:tr>
    <w:tr w:rsidR="006438C3" w14:paraId="385FB6E8" w14:textId="77777777" w:rsidTr="006438C3">
      <w:trPr>
        <w:trHeight w:val="390"/>
      </w:trPr>
      <w:tc>
        <w:tcPr>
          <w:tcW w:w="2410" w:type="dxa"/>
          <w:vMerge/>
          <w:tcBorders>
            <w:left w:val="single" w:sz="4" w:space="0" w:color="auto"/>
            <w:right w:val="single" w:sz="4" w:space="0" w:color="auto"/>
          </w:tcBorders>
          <w:shd w:val="clear" w:color="auto" w:fill="auto"/>
        </w:tcPr>
        <w:p w14:paraId="618A4FFD" w14:textId="77777777" w:rsidR="006438C3" w:rsidRPr="00CA2DD7" w:rsidRDefault="006438C3" w:rsidP="006438C3">
          <w:pPr>
            <w:pStyle w:val="stBilgi"/>
            <w:rPr>
              <w:color w:val="806000"/>
            </w:rPr>
          </w:pPr>
        </w:p>
      </w:tc>
      <w:tc>
        <w:tcPr>
          <w:tcW w:w="4962" w:type="dxa"/>
          <w:vMerge/>
          <w:tcBorders>
            <w:left w:val="single" w:sz="4" w:space="0" w:color="auto"/>
            <w:right w:val="single" w:sz="4" w:space="0" w:color="auto"/>
          </w:tcBorders>
          <w:shd w:val="clear" w:color="auto" w:fill="auto"/>
        </w:tcPr>
        <w:p w14:paraId="122B9566"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34E3A3" w14:textId="1A15A502"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YAYIN TARİHİ: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0F2087" w14:textId="6911A201" w:rsidR="006438C3" w:rsidRPr="00C62E53" w:rsidRDefault="00C62E53" w:rsidP="006438C3">
          <w:pPr>
            <w:jc w:val="center"/>
            <w:rPr>
              <w:rFonts w:ascii="Times New Roman" w:hAnsi="Times New Roman" w:cs="Times New Roman"/>
              <w:bCs/>
              <w:sz w:val="20"/>
              <w:szCs w:val="20"/>
            </w:rPr>
          </w:pPr>
          <w:r>
            <w:rPr>
              <w:rFonts w:ascii="Times New Roman" w:hAnsi="Times New Roman" w:cs="Times New Roman"/>
              <w:bCs/>
              <w:sz w:val="20"/>
              <w:szCs w:val="20"/>
            </w:rPr>
            <w:t>26.10.2023</w:t>
          </w:r>
        </w:p>
      </w:tc>
    </w:tr>
    <w:tr w:rsidR="006438C3" w14:paraId="1874A02C" w14:textId="77777777" w:rsidTr="006438C3">
      <w:trPr>
        <w:trHeight w:val="390"/>
      </w:trPr>
      <w:tc>
        <w:tcPr>
          <w:tcW w:w="2410" w:type="dxa"/>
          <w:vMerge/>
          <w:tcBorders>
            <w:left w:val="single" w:sz="4" w:space="0" w:color="auto"/>
            <w:right w:val="single" w:sz="4" w:space="0" w:color="auto"/>
          </w:tcBorders>
          <w:shd w:val="clear" w:color="auto" w:fill="auto"/>
        </w:tcPr>
        <w:p w14:paraId="4AF8B048" w14:textId="77777777" w:rsidR="006438C3" w:rsidRPr="00CA2DD7" w:rsidRDefault="006438C3" w:rsidP="006438C3">
          <w:pPr>
            <w:pStyle w:val="stBilgi"/>
            <w:rPr>
              <w:color w:val="806000"/>
            </w:rPr>
          </w:pPr>
        </w:p>
      </w:tc>
      <w:tc>
        <w:tcPr>
          <w:tcW w:w="4962" w:type="dxa"/>
          <w:vMerge/>
          <w:tcBorders>
            <w:left w:val="single" w:sz="4" w:space="0" w:color="auto"/>
            <w:right w:val="single" w:sz="4" w:space="0" w:color="auto"/>
          </w:tcBorders>
          <w:shd w:val="clear" w:color="auto" w:fill="auto"/>
        </w:tcPr>
        <w:p w14:paraId="418F975E"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436A0F" w14:textId="6CEA516A"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REVİZYON 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AEC97D" w14:textId="41D7A52E" w:rsidR="006438C3" w:rsidRPr="00C62E53" w:rsidRDefault="00C62E53" w:rsidP="006438C3">
          <w:pPr>
            <w:jc w:val="center"/>
            <w:rPr>
              <w:rFonts w:ascii="Times New Roman" w:hAnsi="Times New Roman" w:cs="Times New Roman"/>
              <w:bCs/>
              <w:sz w:val="20"/>
              <w:szCs w:val="20"/>
            </w:rPr>
          </w:pPr>
          <w:r>
            <w:rPr>
              <w:rFonts w:ascii="Times New Roman" w:hAnsi="Times New Roman" w:cs="Times New Roman"/>
              <w:bCs/>
              <w:sz w:val="20"/>
              <w:szCs w:val="20"/>
            </w:rPr>
            <w:t>00</w:t>
          </w:r>
        </w:p>
      </w:tc>
    </w:tr>
    <w:tr w:rsidR="006438C3" w14:paraId="7538732C" w14:textId="77777777" w:rsidTr="006438C3">
      <w:trPr>
        <w:trHeight w:val="390"/>
      </w:trPr>
      <w:tc>
        <w:tcPr>
          <w:tcW w:w="2410" w:type="dxa"/>
          <w:vMerge/>
          <w:tcBorders>
            <w:left w:val="single" w:sz="4" w:space="0" w:color="auto"/>
            <w:bottom w:val="single" w:sz="4" w:space="0" w:color="auto"/>
            <w:right w:val="single" w:sz="4" w:space="0" w:color="auto"/>
          </w:tcBorders>
          <w:shd w:val="clear" w:color="auto" w:fill="auto"/>
        </w:tcPr>
        <w:p w14:paraId="4D3170B4" w14:textId="77777777" w:rsidR="006438C3" w:rsidRPr="00CA2DD7" w:rsidRDefault="006438C3" w:rsidP="006438C3">
          <w:pPr>
            <w:pStyle w:val="stBilgi"/>
            <w:rPr>
              <w:color w:val="806000"/>
            </w:rPr>
          </w:pPr>
        </w:p>
      </w:tc>
      <w:tc>
        <w:tcPr>
          <w:tcW w:w="4962" w:type="dxa"/>
          <w:vMerge/>
          <w:tcBorders>
            <w:left w:val="single" w:sz="4" w:space="0" w:color="auto"/>
            <w:bottom w:val="single" w:sz="4" w:space="0" w:color="auto"/>
            <w:right w:val="single" w:sz="4" w:space="0" w:color="auto"/>
          </w:tcBorders>
          <w:shd w:val="clear" w:color="auto" w:fill="auto"/>
        </w:tcPr>
        <w:p w14:paraId="7CBD967C"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3D9EEE" w14:textId="50CBB651"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REVİZYON TARİHİ: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42FEDF" w14:textId="08E8A0B8" w:rsidR="006438C3" w:rsidRPr="00C62E53" w:rsidRDefault="00C62E53" w:rsidP="006438C3">
          <w:pPr>
            <w:jc w:val="center"/>
            <w:rPr>
              <w:rFonts w:ascii="Times New Roman" w:hAnsi="Times New Roman" w:cs="Times New Roman"/>
              <w:bCs/>
              <w:sz w:val="20"/>
              <w:szCs w:val="20"/>
            </w:rPr>
          </w:pPr>
          <w:r>
            <w:rPr>
              <w:rFonts w:ascii="Times New Roman" w:hAnsi="Times New Roman" w:cs="Times New Roman"/>
              <w:bCs/>
              <w:sz w:val="20"/>
              <w:szCs w:val="20"/>
            </w:rPr>
            <w:t>-</w:t>
          </w:r>
        </w:p>
      </w:tc>
    </w:tr>
  </w:tbl>
  <w:p w14:paraId="72B083A7" w14:textId="65BAB0FE" w:rsidR="006438C3" w:rsidRDefault="00CA1F4D">
    <w:pPr>
      <w:pStyle w:val="stBilgi"/>
    </w:pPr>
    <w:r>
      <w:rPr>
        <w:noProof/>
      </w:rPr>
      <w:pict w14:anchorId="4624F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5" o:spid="_x0000_s1027" type="#_x0000_t75" style="position:absolute;margin-left:0;margin-top:0;width:481.85pt;height:256.65pt;z-index:-251656192;mso-position-horizontal:center;mso-position-horizontal-relative:margin;mso-position-vertical:center;mso-position-vertical-relative:margin" o:allowincell="f">
          <v:imagedata r:id="rId2" o:title="Teknik Bel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7A4D" w14:textId="3AC0AEAE" w:rsidR="001D0BF7" w:rsidRDefault="00CA1F4D">
    <w:pPr>
      <w:pStyle w:val="stBilgi"/>
    </w:pPr>
    <w:r>
      <w:rPr>
        <w:noProof/>
      </w:rPr>
      <w:pict w14:anchorId="0CFA2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3" o:spid="_x0000_s1025" type="#_x0000_t75" style="position:absolute;margin-left:0;margin-top:0;width:481.85pt;height:256.65pt;z-index:-251658240;mso-position-horizontal:center;mso-position-horizontal-relative:margin;mso-position-vertical:center;mso-position-vertical-relative:margin" o:allowincell="f">
          <v:imagedata r:id="rId1" o:title="Teknik Bel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03C"/>
    <w:multiLevelType w:val="hybridMultilevel"/>
    <w:tmpl w:val="4B64D41C"/>
    <w:lvl w:ilvl="0" w:tplc="C4884E5A">
      <w:start w:val="1"/>
      <w:numFmt w:val="decimal"/>
      <w:lvlText w:val="%1."/>
      <w:lvlJc w:val="left"/>
      <w:pPr>
        <w:ind w:left="-218" w:firstLine="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052978"/>
    <w:multiLevelType w:val="hybridMultilevel"/>
    <w:tmpl w:val="53F8B9A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AB2B02"/>
    <w:multiLevelType w:val="hybridMultilevel"/>
    <w:tmpl w:val="0B06225A"/>
    <w:lvl w:ilvl="0" w:tplc="5FEECA80">
      <w:start w:val="1"/>
      <w:numFmt w:val="decimal"/>
      <w:lvlText w:val="%1."/>
      <w:lvlJc w:val="left"/>
      <w:pPr>
        <w:ind w:left="-218" w:firstLine="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2351761">
    <w:abstractNumId w:val="2"/>
  </w:num>
  <w:num w:numId="2" w16cid:durableId="1449006843">
    <w:abstractNumId w:val="0"/>
  </w:num>
  <w:num w:numId="3" w16cid:durableId="1488396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C3"/>
    <w:rsid w:val="001C309E"/>
    <w:rsid w:val="001D0BF7"/>
    <w:rsid w:val="00395A24"/>
    <w:rsid w:val="003B5F8D"/>
    <w:rsid w:val="00515BF8"/>
    <w:rsid w:val="00547512"/>
    <w:rsid w:val="005A42C9"/>
    <w:rsid w:val="006438C3"/>
    <w:rsid w:val="006875FB"/>
    <w:rsid w:val="008930E7"/>
    <w:rsid w:val="00906B90"/>
    <w:rsid w:val="009D19FB"/>
    <w:rsid w:val="00A64F87"/>
    <w:rsid w:val="00AF5F6F"/>
    <w:rsid w:val="00C62E53"/>
    <w:rsid w:val="00CA1F4D"/>
    <w:rsid w:val="00CA2DD7"/>
    <w:rsid w:val="00EF17AB"/>
    <w:rsid w:val="00F10B3D"/>
    <w:rsid w:val="00F35F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F495A"/>
  <w15:chartTrackingRefBased/>
  <w15:docId w15:val="{AD1DE3A3-6A4C-45AB-A739-FA825668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E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438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38C3"/>
  </w:style>
  <w:style w:type="paragraph" w:styleId="AltBilgi">
    <w:name w:val="footer"/>
    <w:basedOn w:val="Normal"/>
    <w:link w:val="AltBilgiChar"/>
    <w:uiPriority w:val="99"/>
    <w:unhideWhenUsed/>
    <w:rsid w:val="006438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38C3"/>
  </w:style>
  <w:style w:type="table" w:styleId="TabloKlavuzu">
    <w:name w:val="Table Grid"/>
    <w:basedOn w:val="NormalTablo"/>
    <w:uiPriority w:val="59"/>
    <w:rsid w:val="006438C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CA2DD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1D0BF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1D0BF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4807-9FA7-455B-8BFC-50483159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Tutku Karadam</dc:creator>
  <cp:keywords/>
  <dc:description/>
  <cp:lastModifiedBy>Tutku Karadam</cp:lastModifiedBy>
  <cp:revision>3</cp:revision>
  <cp:lastPrinted>2023-12-21T10:26:00Z</cp:lastPrinted>
  <dcterms:created xsi:type="dcterms:W3CDTF">2023-12-19T14:45:00Z</dcterms:created>
  <dcterms:modified xsi:type="dcterms:W3CDTF">2023-12-21T10:26:00Z</dcterms:modified>
</cp:coreProperties>
</file>