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10490" w:type="dxa"/>
        <w:tblInd w:w="-714" w:type="dxa"/>
        <w:tblLook w:val="04A0" w:firstRow="1" w:lastRow="0" w:firstColumn="1" w:lastColumn="0" w:noHBand="0" w:noVBand="1"/>
      </w:tblPr>
      <w:tblGrid>
        <w:gridCol w:w="2410"/>
        <w:gridCol w:w="2410"/>
        <w:gridCol w:w="1276"/>
        <w:gridCol w:w="1417"/>
        <w:gridCol w:w="2977"/>
      </w:tblGrid>
      <w:tr w:rsidR="00515BF8" w:rsidRPr="00515BF8" w14:paraId="7B309AC9" w14:textId="77777777" w:rsidTr="00515BF8">
        <w:tc>
          <w:tcPr>
            <w:tcW w:w="2410" w:type="dxa"/>
            <w:shd w:val="clear" w:color="auto" w:fill="FFFFFF" w:themeFill="background1"/>
          </w:tcPr>
          <w:p w14:paraId="41F23052" w14:textId="77777777" w:rsidR="00515BF8" w:rsidRPr="00515BF8" w:rsidRDefault="00515BF8" w:rsidP="00515BF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Kodu</w:t>
            </w:r>
          </w:p>
        </w:tc>
        <w:tc>
          <w:tcPr>
            <w:tcW w:w="2410" w:type="dxa"/>
            <w:shd w:val="clear" w:color="auto" w:fill="FFFFFF" w:themeFill="background1"/>
          </w:tcPr>
          <w:p w14:paraId="03349894" w14:textId="77777777" w:rsidR="00515BF8" w:rsidRPr="00515BF8" w:rsidRDefault="00515BF8" w:rsidP="00515BF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Ulusal Yeterlilik Adı</w:t>
            </w:r>
          </w:p>
        </w:tc>
        <w:tc>
          <w:tcPr>
            <w:tcW w:w="1276" w:type="dxa"/>
            <w:shd w:val="clear" w:color="auto" w:fill="FFFFFF" w:themeFill="background1"/>
          </w:tcPr>
          <w:p w14:paraId="13CE10A1" w14:textId="77777777" w:rsidR="00515BF8" w:rsidRPr="00515BF8" w:rsidRDefault="00515BF8" w:rsidP="00515BF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Seviyesi</w:t>
            </w:r>
          </w:p>
        </w:tc>
        <w:tc>
          <w:tcPr>
            <w:tcW w:w="1417" w:type="dxa"/>
            <w:shd w:val="clear" w:color="auto" w:fill="FFFFFF" w:themeFill="background1"/>
          </w:tcPr>
          <w:p w14:paraId="6360A011" w14:textId="77777777" w:rsidR="00515BF8" w:rsidRPr="00515BF8" w:rsidRDefault="00515BF8" w:rsidP="00515BF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Revizyon</w:t>
            </w:r>
          </w:p>
        </w:tc>
        <w:tc>
          <w:tcPr>
            <w:tcW w:w="2977" w:type="dxa"/>
            <w:shd w:val="clear" w:color="auto" w:fill="FFFFFF" w:themeFill="background1"/>
          </w:tcPr>
          <w:p w14:paraId="0CE9AA22" w14:textId="77777777" w:rsidR="00515BF8" w:rsidRPr="00515BF8" w:rsidRDefault="00515BF8" w:rsidP="00515BF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Revizyon Tarihi</w:t>
            </w:r>
          </w:p>
        </w:tc>
      </w:tr>
      <w:tr w:rsidR="00515BF8" w:rsidRPr="00515BF8" w14:paraId="7997D409" w14:textId="77777777" w:rsidTr="00794585">
        <w:tc>
          <w:tcPr>
            <w:tcW w:w="2410" w:type="dxa"/>
          </w:tcPr>
          <w:p w14:paraId="12AF1951" w14:textId="61DA6B25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5B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="001C309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Pr="00515B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UY00</w:t>
            </w:r>
            <w:r w:rsidR="001C309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48</w:t>
            </w:r>
            <w:r w:rsidRPr="00515B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-3 </w:t>
            </w:r>
          </w:p>
        </w:tc>
        <w:tc>
          <w:tcPr>
            <w:tcW w:w="2410" w:type="dxa"/>
          </w:tcPr>
          <w:p w14:paraId="626AFB7C" w14:textId="1649AB55" w:rsidR="00515BF8" w:rsidRPr="00515BF8" w:rsidRDefault="00515BF8" w:rsidP="00515B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Duvarcı</w:t>
            </w:r>
            <w:proofErr w:type="spellEnd"/>
          </w:p>
        </w:tc>
        <w:tc>
          <w:tcPr>
            <w:tcW w:w="1276" w:type="dxa"/>
          </w:tcPr>
          <w:p w14:paraId="3D3EB3B1" w14:textId="77777777" w:rsidR="00515BF8" w:rsidRPr="00515BF8" w:rsidRDefault="00515BF8" w:rsidP="00515B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29805981" w14:textId="1AE75A4A" w:rsidR="00515BF8" w:rsidRPr="00515BF8" w:rsidRDefault="00515BF8" w:rsidP="00515B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 w:rsid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77" w:type="dxa"/>
          </w:tcPr>
          <w:p w14:paraId="3BF6794A" w14:textId="09D38B1C" w:rsidR="00515BF8" w:rsidRPr="00515BF8" w:rsidRDefault="001C309E" w:rsidP="00515B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</w:rPr>
              <w:t>30/05/</w:t>
            </w:r>
            <w:proofErr w:type="gramStart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</w:rPr>
              <w:t>2018 -</w:t>
            </w:r>
            <w:proofErr w:type="gramEnd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2018/79</w:t>
            </w:r>
          </w:p>
        </w:tc>
      </w:tr>
      <w:tr w:rsidR="00515BF8" w:rsidRPr="00515BF8" w14:paraId="4BCEE215" w14:textId="77777777" w:rsidTr="00794585">
        <w:tc>
          <w:tcPr>
            <w:tcW w:w="10490" w:type="dxa"/>
            <w:gridSpan w:val="5"/>
          </w:tcPr>
          <w:p w14:paraId="50AE5A66" w14:textId="77777777" w:rsidR="00515BF8" w:rsidRPr="00515BF8" w:rsidRDefault="00515BF8" w:rsidP="00515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5BF8" w:rsidRPr="00515BF8" w14:paraId="518C5199" w14:textId="77777777" w:rsidTr="00515BF8">
        <w:trPr>
          <w:trHeight w:val="1214"/>
        </w:trPr>
        <w:tc>
          <w:tcPr>
            <w:tcW w:w="2410" w:type="dxa"/>
            <w:shd w:val="clear" w:color="auto" w:fill="FFFFFF" w:themeFill="background1"/>
            <w:vAlign w:val="center"/>
          </w:tcPr>
          <w:p w14:paraId="5AC4101A" w14:textId="77777777" w:rsidR="00515BF8" w:rsidRPr="00515BF8" w:rsidRDefault="00515BF8" w:rsidP="00515BF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Amaç</w:t>
            </w:r>
          </w:p>
        </w:tc>
        <w:tc>
          <w:tcPr>
            <w:tcW w:w="8080" w:type="dxa"/>
            <w:gridSpan w:val="4"/>
            <w:vAlign w:val="center"/>
          </w:tcPr>
          <w:p w14:paraId="3C3CDFD5" w14:textId="25382DFC" w:rsidR="001C309E" w:rsidRPr="001C309E" w:rsidRDefault="001C309E" w:rsidP="001C309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Bu </w:t>
            </w:r>
            <w:proofErr w:type="spellStart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yeterlilik</w:t>
            </w:r>
            <w:proofErr w:type="spellEnd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Duvarcı</w:t>
            </w:r>
            <w:proofErr w:type="spellEnd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Seviye</w:t>
            </w:r>
            <w:proofErr w:type="spellEnd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3) </w:t>
            </w:r>
            <w:proofErr w:type="spellStart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mesleğinin</w:t>
            </w:r>
            <w:proofErr w:type="spellEnd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eğitim</w:t>
            </w:r>
            <w:proofErr w:type="spellEnd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almış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</w:t>
            </w:r>
            <w:proofErr w:type="spellEnd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nitelik</w:t>
            </w:r>
            <w:proofErr w:type="spellEnd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kazandırılmış</w:t>
            </w:r>
            <w:proofErr w:type="spellEnd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kişiler</w:t>
            </w:r>
            <w:proofErr w:type="spellEnd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tarafından</w:t>
            </w:r>
            <w:proofErr w:type="spellEnd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yürütülmesi</w:t>
            </w:r>
            <w:proofErr w:type="spellEnd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çalışmalarda</w:t>
            </w:r>
            <w:proofErr w:type="spellEnd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kalitenin</w:t>
            </w:r>
            <w:proofErr w:type="spellEnd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artırılması</w:t>
            </w:r>
            <w:proofErr w:type="spellEnd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için</w:t>
            </w:r>
            <w:proofErr w:type="spellEnd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14:paraId="3CC2C0FE" w14:textId="1A801A6A" w:rsidR="001C309E" w:rsidRPr="001C309E" w:rsidRDefault="001C309E" w:rsidP="001C309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Adayların</w:t>
            </w:r>
            <w:proofErr w:type="spellEnd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sahip</w:t>
            </w:r>
            <w:proofErr w:type="spellEnd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olması</w:t>
            </w:r>
            <w:proofErr w:type="spellEnd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gereken</w:t>
            </w:r>
            <w:proofErr w:type="spellEnd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nitelikleri</w:t>
            </w:r>
            <w:proofErr w:type="spellEnd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bilgi</w:t>
            </w:r>
            <w:proofErr w:type="spellEnd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beceri</w:t>
            </w:r>
            <w:proofErr w:type="spellEnd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</w:t>
            </w:r>
            <w:proofErr w:type="spellEnd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yetkinlikleri</w:t>
            </w:r>
            <w:proofErr w:type="spellEnd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tanımlamak</w:t>
            </w:r>
            <w:proofErr w:type="spellEnd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14:paraId="44D8B008" w14:textId="39B23BD9" w:rsidR="001C309E" w:rsidRPr="001C309E" w:rsidRDefault="001C309E" w:rsidP="001C309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Adayların</w:t>
            </w:r>
            <w:proofErr w:type="spellEnd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geçerli</w:t>
            </w:r>
            <w:proofErr w:type="spellEnd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</w:t>
            </w:r>
            <w:proofErr w:type="spellEnd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güvenilir</w:t>
            </w:r>
            <w:proofErr w:type="spellEnd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bir</w:t>
            </w:r>
            <w:proofErr w:type="spellEnd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belge</w:t>
            </w:r>
            <w:proofErr w:type="spellEnd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ile</w:t>
            </w:r>
            <w:proofErr w:type="spellEnd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mesleki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yeterliliğini</w:t>
            </w:r>
            <w:proofErr w:type="spellEnd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kanıtlamasına</w:t>
            </w:r>
            <w:proofErr w:type="spellEnd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olanak</w:t>
            </w:r>
            <w:proofErr w:type="spellEnd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vermek</w:t>
            </w:r>
            <w:proofErr w:type="spellEnd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14:paraId="60C06FC2" w14:textId="45989FF2" w:rsidR="00515BF8" w:rsidRPr="001C309E" w:rsidRDefault="001C309E" w:rsidP="001C309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Eğitim</w:t>
            </w:r>
            <w:proofErr w:type="spellEnd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sistemine</w:t>
            </w:r>
            <w:proofErr w:type="spellEnd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sınav</w:t>
            </w:r>
            <w:proofErr w:type="spellEnd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</w:t>
            </w:r>
            <w:proofErr w:type="spellEnd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belgelendirme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kuruluşlarına</w:t>
            </w:r>
            <w:proofErr w:type="spellEnd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referans</w:t>
            </w:r>
            <w:proofErr w:type="spellEnd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</w:t>
            </w:r>
            <w:proofErr w:type="spellEnd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kaynak</w:t>
            </w:r>
            <w:proofErr w:type="spellEnd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oluşturmak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amacıyla</w:t>
            </w:r>
            <w:proofErr w:type="spellEnd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hazırlanmıştır</w:t>
            </w:r>
            <w:proofErr w:type="spellEnd"/>
            <w:r w:rsidRP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="00515BF8" w:rsidRPr="00515BF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515BF8" w:rsidRPr="00515BF8" w14:paraId="1FE131A9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0F23388C" w14:textId="77777777" w:rsidR="00515BF8" w:rsidRPr="00515BF8" w:rsidRDefault="00515BF8" w:rsidP="00515BF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Yeterlilik Sınavına Giriş Şartları</w:t>
            </w:r>
          </w:p>
        </w:tc>
        <w:tc>
          <w:tcPr>
            <w:tcW w:w="8080" w:type="dxa"/>
            <w:gridSpan w:val="4"/>
            <w:vAlign w:val="center"/>
          </w:tcPr>
          <w:p w14:paraId="553CFDCB" w14:textId="77777777" w:rsidR="00515BF8" w:rsidRPr="00515BF8" w:rsidRDefault="00515BF8" w:rsidP="00515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Eğitim ve kurs ön şartı bulunmamaktadır.</w:t>
            </w:r>
          </w:p>
        </w:tc>
      </w:tr>
      <w:tr w:rsidR="00515BF8" w:rsidRPr="00515BF8" w14:paraId="50472651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1D3ADCDD" w14:textId="77777777" w:rsidR="00515BF8" w:rsidRPr="00515BF8" w:rsidRDefault="00515BF8" w:rsidP="00515BF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Yeterlilik Yapısı</w:t>
            </w:r>
          </w:p>
        </w:tc>
        <w:tc>
          <w:tcPr>
            <w:tcW w:w="8080" w:type="dxa"/>
            <w:gridSpan w:val="4"/>
          </w:tcPr>
          <w:p w14:paraId="7637D429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Zorunlu Birimler </w:t>
            </w:r>
          </w:p>
          <w:p w14:paraId="2A65D1DF" w14:textId="77777777" w:rsidR="001C309E" w:rsidRDefault="001C309E" w:rsidP="00515BF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309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12UY0048–3/A1 İş Sağlığı ve Güvenliği ile Çevre Koruma Yeterlilik Birimi</w:t>
            </w:r>
          </w:p>
          <w:p w14:paraId="7E6C2F5C" w14:textId="141FFE2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Seçmeli Birimler </w:t>
            </w:r>
            <w:r w:rsidRPr="00515B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27A521A" w14:textId="77777777" w:rsidR="001C309E" w:rsidRPr="001C309E" w:rsidRDefault="001C309E" w:rsidP="001C309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309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12UY0048–3/B1 Genel Duvarcılık İşlemleri Yeterlilik Birimi</w:t>
            </w:r>
          </w:p>
          <w:p w14:paraId="19AC8CF5" w14:textId="77777777" w:rsidR="001C309E" w:rsidRPr="001C309E" w:rsidRDefault="001C309E" w:rsidP="001C309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309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12UY0048–3/B2 Pres Tuğla Yapımı Yeterlilik Birimi</w:t>
            </w:r>
          </w:p>
          <w:p w14:paraId="0BA860DC" w14:textId="77777777" w:rsidR="001C309E" w:rsidRPr="001C309E" w:rsidRDefault="001C309E" w:rsidP="001C309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309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12UY0048–3/B3 Taş Duvar Yapımı Yeterlilik Birimi</w:t>
            </w:r>
          </w:p>
          <w:p w14:paraId="559880D5" w14:textId="77777777" w:rsidR="001C309E" w:rsidRPr="001C309E" w:rsidRDefault="001C309E" w:rsidP="001C309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309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12UY0048–3/B4 Şömine/Barbekü Yapımı Yeterlilik Birimi</w:t>
            </w:r>
          </w:p>
          <w:p w14:paraId="439F45D7" w14:textId="56934BF6" w:rsidR="00515BF8" w:rsidRPr="00515BF8" w:rsidRDefault="001C309E" w:rsidP="001C309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309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12UY0048–3/B5 Cam Tuğla Yapımı Yeterlilik Birimi</w:t>
            </w:r>
            <w:r w:rsidR="00515BF8" w:rsidRPr="00515B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515BF8" w:rsidRPr="00515BF8" w14:paraId="4B13A253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5495C9C4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Birimlerin Gruplandırılma Alternatifleri ve İlave Öğrenme Çıktıları</w:t>
            </w:r>
          </w:p>
        </w:tc>
        <w:tc>
          <w:tcPr>
            <w:tcW w:w="8080" w:type="dxa"/>
            <w:gridSpan w:val="4"/>
            <w:vAlign w:val="center"/>
          </w:tcPr>
          <w:p w14:paraId="019A52DD" w14:textId="77777777" w:rsidR="001C309E" w:rsidRDefault="001C309E" w:rsidP="001C309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309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Adayın mesleki yeterlilik belgesi alabilmesi için A1 zorunlu biriminden ve </w:t>
            </w:r>
          </w:p>
          <w:p w14:paraId="4C71F6BE" w14:textId="6EBDC779" w:rsidR="00515BF8" w:rsidRPr="00515BF8" w:rsidRDefault="001C309E" w:rsidP="001C309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309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 grubu yeterlilik birimlerinin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C309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en az bir tanesinden başarılı olması zorunludur.</w:t>
            </w:r>
          </w:p>
        </w:tc>
      </w:tr>
      <w:tr w:rsidR="00515BF8" w:rsidRPr="00515BF8" w14:paraId="13CD688B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4B47390C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Ölçme ve Değerlendirme</w:t>
            </w:r>
          </w:p>
        </w:tc>
        <w:tc>
          <w:tcPr>
            <w:tcW w:w="8080" w:type="dxa"/>
            <w:gridSpan w:val="4"/>
            <w:vAlign w:val="center"/>
          </w:tcPr>
          <w:p w14:paraId="02EBE46D" w14:textId="612252F1" w:rsidR="001C309E" w:rsidRPr="001C309E" w:rsidRDefault="001C309E" w:rsidP="001C309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309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Duvarcı (Seviye 3) Mesleki Yeterlilik Belgesini elde etmek isteyen adaylar birimlerde tanımlanan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C309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sınavlara tabi tutulur. Adayların mesleki yeterlilik belgesini alabilmeleri için birimlerde tanımlanan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C309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sınavlardan başarılı olmaları şartı vardır.</w:t>
            </w:r>
          </w:p>
          <w:p w14:paraId="5478BCAF" w14:textId="7780D790" w:rsidR="001C309E" w:rsidRPr="001C309E" w:rsidRDefault="001C309E" w:rsidP="001C309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309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Yeterlilik birimlerindeki teorik ve performansa dayalı sınavlar, her bir birim için ayrı ayrı yapılabileceği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C309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gibi birlikte de yapılabilir. Ancak her birimin değerlendirmesi bağımsız yapılmalıdır.</w:t>
            </w:r>
          </w:p>
          <w:p w14:paraId="520E9094" w14:textId="2A1A10A0" w:rsidR="00515BF8" w:rsidRPr="00515BF8" w:rsidRDefault="001C309E" w:rsidP="001C309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309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Yeterlilik birimlerinin geçerlilik süresi, birimin başarıldığı tarihten itibaren 2 yıldır. Yeterlilik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C309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birimlerinin birleştirilerek bir yeterliliğin elde edilebilmesi için tüm birimlerin geçerliliğini koruyor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C309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olması gerekmektedir</w:t>
            </w:r>
          </w:p>
        </w:tc>
      </w:tr>
      <w:tr w:rsidR="00515BF8" w:rsidRPr="00515BF8" w14:paraId="07C0D775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4A3049C1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Belge Geçerlilik Süresi</w:t>
            </w:r>
          </w:p>
        </w:tc>
        <w:tc>
          <w:tcPr>
            <w:tcW w:w="8080" w:type="dxa"/>
            <w:gridSpan w:val="4"/>
          </w:tcPr>
          <w:p w14:paraId="398A3FDD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5B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Yeterlilik belgesinin geçerlilik süresi 5 yıldır.</w:t>
            </w:r>
          </w:p>
        </w:tc>
      </w:tr>
      <w:tr w:rsidR="00515BF8" w:rsidRPr="00515BF8" w14:paraId="21E7294B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0C1652A3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Gözetim Sıklığı</w:t>
            </w:r>
          </w:p>
        </w:tc>
        <w:tc>
          <w:tcPr>
            <w:tcW w:w="8080" w:type="dxa"/>
            <w:gridSpan w:val="4"/>
          </w:tcPr>
          <w:p w14:paraId="4F6CF45B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5B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15BF8" w:rsidRPr="00515BF8" w14:paraId="14E881BD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3C27DABE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Belge Yenilemede Uygulanacak Ölçme-Değerlendirme Yöntemi</w:t>
            </w:r>
          </w:p>
        </w:tc>
        <w:tc>
          <w:tcPr>
            <w:tcW w:w="8080" w:type="dxa"/>
            <w:gridSpan w:val="4"/>
          </w:tcPr>
          <w:p w14:paraId="5FFF8336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5B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Beş (5) yıllık geçerlilik süresinin sonunda belge sahibinin performansı aşağıda tanımlanan yöntemlerden en az biri kullanılarak değerlendirmeye tabi tutulur;</w:t>
            </w:r>
          </w:p>
          <w:p w14:paraId="6859A6CD" w14:textId="77777777" w:rsidR="00515BF8" w:rsidRPr="00515BF8" w:rsidRDefault="00515BF8" w:rsidP="00515BF8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5B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 yıl </w:t>
            </w:r>
            <w:proofErr w:type="spellStart"/>
            <w:r w:rsidRPr="00515B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belgegeçerlilik</w:t>
            </w:r>
            <w:proofErr w:type="spellEnd"/>
            <w:r w:rsidRPr="00515B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süresi içerisinde toplamda en az iki yıl veya son altı ay boyunca ilgili alanda çalıştığını gösteren kayıtları (hizmet dökümü, referans yazısı/mektubu, sözleşme, fatura, portfolyo, vb.) sunmak,</w:t>
            </w:r>
          </w:p>
          <w:p w14:paraId="5260EDCC" w14:textId="77777777" w:rsidR="00515BF8" w:rsidRPr="00515BF8" w:rsidRDefault="00515BF8" w:rsidP="00515BF8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5B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b) Yeterlilik kapsamında yer alan yeterlilik birimleri için tanımlanan uygulama sınavlarına katılmak.</w:t>
            </w:r>
          </w:p>
          <w:p w14:paraId="6B8F9774" w14:textId="77777777" w:rsidR="00515BF8" w:rsidRPr="00515BF8" w:rsidRDefault="00515BF8" w:rsidP="00515BF8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5B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Değerlendirme sonucu olumlu olan adayların </w:t>
            </w:r>
            <w:proofErr w:type="spellStart"/>
            <w:r w:rsidRPr="00515B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belgegeçerlilik</w:t>
            </w:r>
            <w:proofErr w:type="spellEnd"/>
            <w:r w:rsidRPr="00515B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süreleri 5 yıl daha uzatılır.</w:t>
            </w:r>
          </w:p>
          <w:p w14:paraId="7EB23001" w14:textId="77777777" w:rsidR="00515BF8" w:rsidRPr="00515BF8" w:rsidRDefault="00515BF8" w:rsidP="00515BF8">
            <w:pPr>
              <w:autoSpaceDE w:val="0"/>
              <w:autoSpaceDN w:val="0"/>
              <w:adjustRightInd w:val="0"/>
              <w:ind w:left="72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5BF8" w:rsidRPr="00515BF8" w14:paraId="3343C5F4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36C5EE60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lastRenderedPageBreak/>
              <w:t>Meslekte Yatay ve Dikey İlerleme Yolları</w:t>
            </w:r>
          </w:p>
        </w:tc>
        <w:tc>
          <w:tcPr>
            <w:tcW w:w="8080" w:type="dxa"/>
            <w:gridSpan w:val="4"/>
            <w:vAlign w:val="center"/>
          </w:tcPr>
          <w:p w14:paraId="6256B3FC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15BF8" w:rsidRPr="00515BF8" w14:paraId="05E73601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4A0E01B3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Sınav Soru Sayısı</w:t>
            </w:r>
          </w:p>
        </w:tc>
        <w:tc>
          <w:tcPr>
            <w:tcW w:w="8080" w:type="dxa"/>
            <w:gridSpan w:val="4"/>
            <w:vAlign w:val="center"/>
          </w:tcPr>
          <w:p w14:paraId="166404A0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Teorik (Yazılı) Sınav: </w:t>
            </w:r>
          </w:p>
          <w:p w14:paraId="16122460" w14:textId="29112A00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A1 Biriminden en az </w:t>
            </w:r>
            <w:r w:rsidR="008930E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soru</w:t>
            </w:r>
          </w:p>
          <w:p w14:paraId="510A3DD5" w14:textId="37123020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A2 Biriminden en az </w:t>
            </w:r>
            <w:r w:rsidR="008930E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soru</w:t>
            </w:r>
          </w:p>
          <w:p w14:paraId="10F2EEBF" w14:textId="0563D1D1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Soru başına düşün süre 1.5  dakikadır.</w:t>
            </w:r>
          </w:p>
          <w:p w14:paraId="52BDCB1C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Performans (Uygulama Sınavı</w:t>
            </w:r>
            <w:proofErr w:type="gramStart"/>
            <w:r w:rsidRPr="00515B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):</w:t>
            </w: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14:paraId="5625D414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Sınav Süresi 180 DK</w:t>
            </w:r>
          </w:p>
          <w:p w14:paraId="0445D41E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5BF8" w:rsidRPr="00515BF8" w14:paraId="4BAD32DE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120F7332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Başarı Notu</w:t>
            </w:r>
          </w:p>
        </w:tc>
        <w:tc>
          <w:tcPr>
            <w:tcW w:w="8080" w:type="dxa"/>
            <w:gridSpan w:val="4"/>
            <w:vAlign w:val="center"/>
          </w:tcPr>
          <w:p w14:paraId="75C30CCB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Teorik (Yazılı) Sınav:</w:t>
            </w: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6CEBA76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A1 ve A2 Biriminden en az </w:t>
            </w:r>
            <w:proofErr w:type="gramStart"/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%60</w:t>
            </w:r>
            <w:proofErr w:type="gramEnd"/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alınmalıdır.</w:t>
            </w:r>
          </w:p>
          <w:p w14:paraId="53D41E4D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Performans (Uygulama Sınavı</w:t>
            </w: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0B9B5D39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A1 ve A2 Birimlerinin performans uygulamalarından en az </w:t>
            </w:r>
            <w:proofErr w:type="gramStart"/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%80</w:t>
            </w:r>
            <w:proofErr w:type="gramEnd"/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alınmalıdır.</w:t>
            </w:r>
          </w:p>
          <w:p w14:paraId="625400BD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Not:</w:t>
            </w:r>
            <w:r w:rsidRPr="00515B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Yeterlilik birimlerinin geçerlilik süresi, birimin başarıldığı tarihten itibaren 2 yıldır. Yeterlilik birimlerinin birleştirilerek bir yeterliliğin elde edilebilmesi için tüm birimlerin geçerliliğini koruyor olması gerekmektedir.</w:t>
            </w:r>
          </w:p>
        </w:tc>
      </w:tr>
      <w:tr w:rsidR="00515BF8" w:rsidRPr="00515BF8" w14:paraId="6129BB55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4E85512E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Şikâyet</w:t>
            </w:r>
          </w:p>
        </w:tc>
        <w:tc>
          <w:tcPr>
            <w:tcW w:w="8080" w:type="dxa"/>
            <w:gridSpan w:val="4"/>
            <w:vAlign w:val="center"/>
          </w:tcPr>
          <w:p w14:paraId="6B882614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Belge geçerliliği devam ettiği sürüce yapılabilir.</w:t>
            </w:r>
          </w:p>
        </w:tc>
      </w:tr>
      <w:tr w:rsidR="00515BF8" w:rsidRPr="00515BF8" w14:paraId="2E8E97C4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1904A5A4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Sınav sonucuna itirazlar</w:t>
            </w:r>
          </w:p>
        </w:tc>
        <w:tc>
          <w:tcPr>
            <w:tcW w:w="8080" w:type="dxa"/>
            <w:gridSpan w:val="4"/>
            <w:vAlign w:val="center"/>
          </w:tcPr>
          <w:p w14:paraId="62533E6C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B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Sınav sonuçları beyan edildikten sonra itirazlar on beş (15) gün içerisinde kabul edilmektedir.</w:t>
            </w:r>
          </w:p>
        </w:tc>
      </w:tr>
      <w:tr w:rsidR="00515BF8" w:rsidRPr="00515BF8" w14:paraId="6DFA367D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2F610E93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Calibri" w:hAnsi="Times New Roman" w:cs="Times New Roman"/>
                <w:b/>
                <w:bCs/>
                <w:color w:val="002060"/>
                <w:sz w:val="24"/>
                <w:szCs w:val="24"/>
              </w:rPr>
              <w:t xml:space="preserve">Yeterliliği Geliştiren </w:t>
            </w:r>
            <w:proofErr w:type="gramStart"/>
            <w:r w:rsidRPr="00515BF8">
              <w:rPr>
                <w:rFonts w:ascii="Times New Roman" w:eastAsia="Calibri" w:hAnsi="Times New Roman" w:cs="Times New Roman"/>
                <w:b/>
                <w:bCs/>
                <w:color w:val="002060"/>
                <w:sz w:val="24"/>
                <w:szCs w:val="24"/>
              </w:rPr>
              <w:t>Kuruluş(</w:t>
            </w:r>
            <w:proofErr w:type="spellStart"/>
            <w:proofErr w:type="gramEnd"/>
            <w:r w:rsidRPr="00515BF8">
              <w:rPr>
                <w:rFonts w:ascii="Times New Roman" w:eastAsia="Calibri" w:hAnsi="Times New Roman" w:cs="Times New Roman"/>
                <w:b/>
                <w:bCs/>
                <w:color w:val="002060"/>
                <w:sz w:val="24"/>
                <w:szCs w:val="24"/>
              </w:rPr>
              <w:t>Lar</w:t>
            </w:r>
            <w:proofErr w:type="spellEnd"/>
            <w:r w:rsidRPr="00515BF8">
              <w:rPr>
                <w:rFonts w:ascii="Times New Roman" w:eastAsia="Calibri" w:hAnsi="Times New Roman" w:cs="Times New Roman"/>
                <w:b/>
                <w:bCs/>
                <w:color w:val="002060"/>
                <w:sz w:val="24"/>
                <w:szCs w:val="24"/>
              </w:rPr>
              <w:t xml:space="preserve">) </w:t>
            </w:r>
          </w:p>
        </w:tc>
        <w:tc>
          <w:tcPr>
            <w:tcW w:w="8080" w:type="dxa"/>
            <w:gridSpan w:val="4"/>
            <w:vAlign w:val="center"/>
          </w:tcPr>
          <w:p w14:paraId="3978E51C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5B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Türkiye İnşaat Sanayicileri İşveren </w:t>
            </w:r>
            <w:proofErr w:type="spellStart"/>
            <w:r w:rsidRPr="00515B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Sendikasi</w:t>
            </w:r>
            <w:proofErr w:type="spellEnd"/>
            <w:r w:rsidRPr="00515B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(İNTES)</w:t>
            </w:r>
          </w:p>
        </w:tc>
      </w:tr>
      <w:tr w:rsidR="00515BF8" w:rsidRPr="00515BF8" w14:paraId="2FA98BF0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33095904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Calibri" w:hAnsi="Times New Roman" w:cs="Times New Roman"/>
                <w:b/>
                <w:bCs/>
                <w:color w:val="002060"/>
                <w:sz w:val="24"/>
                <w:szCs w:val="24"/>
              </w:rPr>
              <w:t xml:space="preserve">Yeterliliği Doğrulayan Sektör Komitesi </w:t>
            </w:r>
          </w:p>
        </w:tc>
        <w:tc>
          <w:tcPr>
            <w:tcW w:w="8080" w:type="dxa"/>
            <w:gridSpan w:val="4"/>
            <w:vAlign w:val="center"/>
          </w:tcPr>
          <w:p w14:paraId="08A8AED2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5B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İnşaat Sektör Komitesi </w:t>
            </w:r>
          </w:p>
          <w:p w14:paraId="4A4762E3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5BF8" w:rsidRPr="00515BF8" w14:paraId="1D4616B5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166A3821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MYK Yönetim Kurulu Onay Tarihi ve Sayısı</w:t>
            </w:r>
          </w:p>
        </w:tc>
        <w:tc>
          <w:tcPr>
            <w:tcW w:w="8080" w:type="dxa"/>
            <w:gridSpan w:val="4"/>
            <w:vAlign w:val="center"/>
          </w:tcPr>
          <w:p w14:paraId="2B681FEF" w14:textId="77777777" w:rsidR="008930E7" w:rsidRPr="008930E7" w:rsidRDefault="008930E7" w:rsidP="008930E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0E7">
              <w:rPr>
                <w:rFonts w:ascii="Times New Roman" w:eastAsia="Calibri" w:hAnsi="Times New Roman" w:cs="Times New Roman"/>
                <w:sz w:val="24"/>
                <w:szCs w:val="24"/>
              </w:rPr>
              <w:t>30/05/2012 – 2012/43</w:t>
            </w:r>
          </w:p>
          <w:p w14:paraId="0273530F" w14:textId="549DE14D" w:rsidR="00515BF8" w:rsidRPr="00515BF8" w:rsidRDefault="008930E7" w:rsidP="008930E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930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01 </w:t>
            </w:r>
            <w:proofErr w:type="spellStart"/>
            <w:r w:rsidRPr="008930E7">
              <w:rPr>
                <w:rFonts w:ascii="Times New Roman" w:eastAsia="Calibri" w:hAnsi="Times New Roman" w:cs="Times New Roman"/>
                <w:sz w:val="24"/>
                <w:szCs w:val="24"/>
              </w:rPr>
              <w:t>Nolu</w:t>
            </w:r>
            <w:proofErr w:type="spellEnd"/>
            <w:r w:rsidRPr="008930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Revizyon: 30/05/2018 – 2018/79</w:t>
            </w:r>
          </w:p>
        </w:tc>
      </w:tr>
      <w:tr w:rsidR="00515BF8" w:rsidRPr="00515BF8" w14:paraId="1CC4E4CF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24E1D056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Yeterlilik Birimine Kaynak Teşkil Eden Meslek Standardı</w:t>
            </w:r>
          </w:p>
        </w:tc>
        <w:tc>
          <w:tcPr>
            <w:tcW w:w="8080" w:type="dxa"/>
            <w:gridSpan w:val="4"/>
            <w:vAlign w:val="center"/>
          </w:tcPr>
          <w:p w14:paraId="06022EAA" w14:textId="61303471" w:rsidR="00515BF8" w:rsidRPr="00515BF8" w:rsidRDefault="008930E7" w:rsidP="00515BF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8930E7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Duvarcı (Seviye 3) Ulusal Meslek Standardı – 11UMS0157–3 Duvarcı</w:t>
            </w:r>
          </w:p>
        </w:tc>
      </w:tr>
    </w:tbl>
    <w:p w14:paraId="488AA3C1" w14:textId="77777777" w:rsidR="00515BF8" w:rsidRPr="00515BF8" w:rsidRDefault="00515BF8" w:rsidP="00515BF8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val="en-US"/>
          <w14:ligatures w14:val="none"/>
        </w:rPr>
      </w:pPr>
    </w:p>
    <w:p w14:paraId="0735B9B2" w14:textId="77777777" w:rsidR="005A42C9" w:rsidRPr="005A42C9" w:rsidRDefault="005A42C9" w:rsidP="005A42C9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val="en-US"/>
          <w14:ligatures w14:val="none"/>
        </w:rPr>
      </w:pPr>
    </w:p>
    <w:p w14:paraId="2946C545" w14:textId="77777777" w:rsidR="00C62E53" w:rsidRPr="00547512" w:rsidRDefault="00C62E53" w:rsidP="00547512"/>
    <w:sectPr w:rsidR="00C62E53" w:rsidRPr="00547512" w:rsidSect="00CA2DD7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849" w:bottom="1417" w:left="1417" w:header="709" w:footer="304" w:gutter="0"/>
      <w:pgBorders w:offsetFrom="page">
        <w:top w:val="dashSmallGap" w:sz="12" w:space="24" w:color="auto"/>
        <w:left w:val="dashSmallGap" w:sz="12" w:space="24" w:color="auto"/>
        <w:bottom w:val="dashSmallGap" w:sz="12" w:space="24" w:color="auto"/>
        <w:right w:val="dashSmallGap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8766C" w14:textId="77777777" w:rsidR="00F35F64" w:rsidRDefault="00F35F64" w:rsidP="006438C3">
      <w:pPr>
        <w:spacing w:after="0" w:line="240" w:lineRule="auto"/>
      </w:pPr>
      <w:r>
        <w:separator/>
      </w:r>
    </w:p>
  </w:endnote>
  <w:endnote w:type="continuationSeparator" w:id="0">
    <w:p w14:paraId="1952BF05" w14:textId="77777777" w:rsidR="00F35F64" w:rsidRDefault="00F35F64" w:rsidP="00643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7488599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0FF6297" w14:textId="77777777" w:rsidR="00A64F87" w:rsidRDefault="00A64F87">
            <w:pPr>
              <w:pStyle w:val="AltBilgi"/>
              <w:jc w:val="right"/>
            </w:pPr>
          </w:p>
          <w:p w14:paraId="6B590D9B" w14:textId="3049F9C2" w:rsidR="00A64F87" w:rsidRDefault="00A64F87">
            <w:pPr>
              <w:pStyle w:val="AltBilgi"/>
              <w:jc w:val="right"/>
            </w:pPr>
            <w:r w:rsidRPr="00A64F87">
              <w:rPr>
                <w:rFonts w:ascii="Times New Roman" w:hAnsi="Times New Roman" w:cs="Times New Roman"/>
              </w:rPr>
              <w:t xml:space="preserve">Sayfa </w: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A64F87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A64F87">
              <w:rPr>
                <w:rFonts w:ascii="Times New Roman" w:hAnsi="Times New Roman" w:cs="Times New Roman"/>
                <w:b/>
                <w:bCs/>
              </w:rPr>
              <w:t>2</w: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A64F87">
              <w:rPr>
                <w:rFonts w:ascii="Times New Roman" w:hAnsi="Times New Roman" w:cs="Times New Roman"/>
              </w:rPr>
              <w:t xml:space="preserve"> / </w: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A64F87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A64F87">
              <w:rPr>
                <w:rFonts w:ascii="Times New Roman" w:hAnsi="Times New Roman" w:cs="Times New Roman"/>
                <w:b/>
                <w:bCs/>
              </w:rPr>
              <w:t>2</w: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F463D7" w14:textId="77777777" w:rsidR="00A64F87" w:rsidRDefault="00A64F8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0DD2C" w14:textId="77777777" w:rsidR="00F35F64" w:rsidRDefault="00F35F64" w:rsidP="006438C3">
      <w:pPr>
        <w:spacing w:after="0" w:line="240" w:lineRule="auto"/>
      </w:pPr>
      <w:r>
        <w:separator/>
      </w:r>
    </w:p>
  </w:footnote>
  <w:footnote w:type="continuationSeparator" w:id="0">
    <w:p w14:paraId="5561C30B" w14:textId="77777777" w:rsidR="00F35F64" w:rsidRDefault="00F35F64" w:rsidP="006438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BBBF0" w14:textId="73E5D278" w:rsidR="001D0BF7" w:rsidRDefault="00ED44EE">
    <w:pPr>
      <w:pStyle w:val="stBilgi"/>
    </w:pPr>
    <w:r>
      <w:rPr>
        <w:noProof/>
      </w:rPr>
      <w:pict w14:anchorId="52C835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8475954" o:spid="_x0000_s1026" type="#_x0000_t75" style="position:absolute;margin-left:0;margin-top:0;width:481.85pt;height:256.65pt;z-index:-251657216;mso-position-horizontal:center;mso-position-horizontal-relative:margin;mso-position-vertical:center;mso-position-vertical-relative:margin" o:allowincell="f">
          <v:imagedata r:id="rId1" o:title="Teknik Belge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10490" w:type="dxa"/>
      <w:tblInd w:w="-714" w:type="dxa"/>
      <w:tblLook w:val="04A0" w:firstRow="1" w:lastRow="0" w:firstColumn="1" w:lastColumn="0" w:noHBand="0" w:noVBand="1"/>
    </w:tblPr>
    <w:tblGrid>
      <w:gridCol w:w="2410"/>
      <w:gridCol w:w="4962"/>
      <w:gridCol w:w="1701"/>
      <w:gridCol w:w="1417"/>
    </w:tblGrid>
    <w:tr w:rsidR="006438C3" w14:paraId="3EBC50BD" w14:textId="77777777" w:rsidTr="006438C3">
      <w:trPr>
        <w:trHeight w:val="390"/>
      </w:trPr>
      <w:tc>
        <w:tcPr>
          <w:tcW w:w="2410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</w:tcPr>
        <w:p w14:paraId="324D47A4" w14:textId="77777777" w:rsidR="006438C3" w:rsidRPr="00CA2DD7" w:rsidRDefault="006438C3" w:rsidP="006438C3">
          <w:pPr>
            <w:pStyle w:val="stBilgi"/>
            <w:rPr>
              <w:color w:val="806000"/>
            </w:rPr>
          </w:pPr>
        </w:p>
        <w:p w14:paraId="59C21B0B" w14:textId="6575244B" w:rsidR="006438C3" w:rsidRDefault="006438C3" w:rsidP="006438C3">
          <w:r>
            <w:rPr>
              <w:noProof/>
            </w:rPr>
            <w:drawing>
              <wp:inline distT="0" distB="0" distL="0" distR="0" wp14:anchorId="59FE33B3" wp14:editId="338C5F52">
                <wp:extent cx="1393733" cy="647700"/>
                <wp:effectExtent l="0" t="0" r="0" b="0"/>
                <wp:docPr id="1219696021" name="Resim 12196960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5691517" name="Resim 75569151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6534" cy="6536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694653E" w14:textId="77777777" w:rsidR="006438C3" w:rsidRDefault="006438C3" w:rsidP="006438C3"/>
      </w:tc>
      <w:tc>
        <w:tcPr>
          <w:tcW w:w="4962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</w:tcPr>
        <w:p w14:paraId="23500A12" w14:textId="77777777" w:rsidR="006438C3" w:rsidRDefault="006438C3" w:rsidP="001D0BF7">
          <w:pPr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14:paraId="7AAD792B" w14:textId="77DEBB13" w:rsidR="00395A24" w:rsidRDefault="001C309E" w:rsidP="00395A24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1C309E">
            <w:rPr>
              <w:rFonts w:ascii="Times New Roman" w:hAnsi="Times New Roman" w:cs="Times New Roman"/>
              <w:b/>
              <w:sz w:val="28"/>
              <w:szCs w:val="28"/>
            </w:rPr>
            <w:t>12UY0048-3/01 DUVARCI BELGELENDİRME PROGRAMI KILAVUZU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60D05358" w14:textId="14F63ADF" w:rsidR="006438C3" w:rsidRPr="006438C3" w:rsidRDefault="006438C3" w:rsidP="006438C3">
          <w:pPr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438C3">
            <w:rPr>
              <w:rFonts w:ascii="Times New Roman" w:hAnsi="Times New Roman" w:cs="Times New Roman"/>
              <w:b/>
              <w:sz w:val="18"/>
              <w:szCs w:val="18"/>
            </w:rPr>
            <w:t>DOKÜMAN NO: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312DA269" w14:textId="3C2EF8E8" w:rsidR="006438C3" w:rsidRPr="00C62E53" w:rsidRDefault="00C62E53" w:rsidP="006438C3">
          <w:pPr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 w:rsidRPr="00C62E53">
            <w:rPr>
              <w:rFonts w:ascii="Times New Roman" w:hAnsi="Times New Roman" w:cs="Times New Roman"/>
              <w:bCs/>
              <w:sz w:val="20"/>
              <w:szCs w:val="20"/>
            </w:rPr>
            <w:t>T.</w:t>
          </w:r>
          <w:r w:rsidR="00395A24">
            <w:rPr>
              <w:rFonts w:ascii="Times New Roman" w:hAnsi="Times New Roman" w:cs="Times New Roman"/>
              <w:bCs/>
              <w:sz w:val="20"/>
              <w:szCs w:val="20"/>
            </w:rPr>
            <w:t>KL.0</w:t>
          </w:r>
          <w:r w:rsidR="001C309E">
            <w:rPr>
              <w:rFonts w:ascii="Times New Roman" w:hAnsi="Times New Roman" w:cs="Times New Roman"/>
              <w:bCs/>
              <w:sz w:val="20"/>
              <w:szCs w:val="20"/>
            </w:rPr>
            <w:t>4</w:t>
          </w:r>
        </w:p>
      </w:tc>
    </w:tr>
    <w:tr w:rsidR="006438C3" w14:paraId="385FB6E8" w14:textId="77777777" w:rsidTr="006438C3">
      <w:trPr>
        <w:trHeight w:val="390"/>
      </w:trPr>
      <w:tc>
        <w:tcPr>
          <w:tcW w:w="2410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</w:tcPr>
        <w:p w14:paraId="618A4FFD" w14:textId="77777777" w:rsidR="006438C3" w:rsidRPr="00CA2DD7" w:rsidRDefault="006438C3" w:rsidP="006438C3">
          <w:pPr>
            <w:pStyle w:val="stBilgi"/>
            <w:rPr>
              <w:color w:val="806000"/>
            </w:rPr>
          </w:pPr>
        </w:p>
      </w:tc>
      <w:tc>
        <w:tcPr>
          <w:tcW w:w="4962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</w:tcPr>
        <w:p w14:paraId="122B9566" w14:textId="77777777" w:rsidR="006438C3" w:rsidRPr="00CA2DD7" w:rsidRDefault="006438C3" w:rsidP="006438C3">
          <w:pPr>
            <w:jc w:val="center"/>
            <w:rPr>
              <w:b/>
              <w:color w:val="BF8F00"/>
              <w:sz w:val="32"/>
              <w:szCs w:val="32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6C34E3A3" w14:textId="1A15A502" w:rsidR="006438C3" w:rsidRPr="006438C3" w:rsidRDefault="006438C3" w:rsidP="006438C3">
          <w:pPr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438C3">
            <w:rPr>
              <w:rFonts w:ascii="Times New Roman" w:hAnsi="Times New Roman" w:cs="Times New Roman"/>
              <w:b/>
              <w:sz w:val="18"/>
              <w:szCs w:val="18"/>
            </w:rPr>
            <w:t>YAYIN TARİHİ: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2D0F2087" w14:textId="6911A201" w:rsidR="006438C3" w:rsidRPr="00C62E53" w:rsidRDefault="00C62E53" w:rsidP="006438C3">
          <w:pPr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>
            <w:rPr>
              <w:rFonts w:ascii="Times New Roman" w:hAnsi="Times New Roman" w:cs="Times New Roman"/>
              <w:bCs/>
              <w:sz w:val="20"/>
              <w:szCs w:val="20"/>
            </w:rPr>
            <w:t>26.10.2023</w:t>
          </w:r>
        </w:p>
      </w:tc>
    </w:tr>
    <w:tr w:rsidR="006438C3" w14:paraId="1874A02C" w14:textId="77777777" w:rsidTr="006438C3">
      <w:trPr>
        <w:trHeight w:val="390"/>
      </w:trPr>
      <w:tc>
        <w:tcPr>
          <w:tcW w:w="2410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</w:tcPr>
        <w:p w14:paraId="4AF8B048" w14:textId="77777777" w:rsidR="006438C3" w:rsidRPr="00CA2DD7" w:rsidRDefault="006438C3" w:rsidP="006438C3">
          <w:pPr>
            <w:pStyle w:val="stBilgi"/>
            <w:rPr>
              <w:color w:val="806000"/>
            </w:rPr>
          </w:pPr>
        </w:p>
      </w:tc>
      <w:tc>
        <w:tcPr>
          <w:tcW w:w="4962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</w:tcPr>
        <w:p w14:paraId="418F975E" w14:textId="77777777" w:rsidR="006438C3" w:rsidRPr="00CA2DD7" w:rsidRDefault="006438C3" w:rsidP="006438C3">
          <w:pPr>
            <w:jc w:val="center"/>
            <w:rPr>
              <w:b/>
              <w:color w:val="BF8F00"/>
              <w:sz w:val="32"/>
              <w:szCs w:val="32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45436A0F" w14:textId="6CEA516A" w:rsidR="006438C3" w:rsidRPr="006438C3" w:rsidRDefault="006438C3" w:rsidP="006438C3">
          <w:pPr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438C3">
            <w:rPr>
              <w:rFonts w:ascii="Times New Roman" w:hAnsi="Times New Roman" w:cs="Times New Roman"/>
              <w:b/>
              <w:sz w:val="18"/>
              <w:szCs w:val="18"/>
            </w:rPr>
            <w:t>REVİZYON NO: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3CAEC97D" w14:textId="41D7A52E" w:rsidR="006438C3" w:rsidRPr="00C62E53" w:rsidRDefault="00C62E53" w:rsidP="006438C3">
          <w:pPr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>
            <w:rPr>
              <w:rFonts w:ascii="Times New Roman" w:hAnsi="Times New Roman" w:cs="Times New Roman"/>
              <w:bCs/>
              <w:sz w:val="20"/>
              <w:szCs w:val="20"/>
            </w:rPr>
            <w:t>00</w:t>
          </w:r>
        </w:p>
      </w:tc>
    </w:tr>
    <w:tr w:rsidR="006438C3" w14:paraId="7538732C" w14:textId="77777777" w:rsidTr="006438C3">
      <w:trPr>
        <w:trHeight w:val="390"/>
      </w:trPr>
      <w:tc>
        <w:tcPr>
          <w:tcW w:w="2410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4D3170B4" w14:textId="77777777" w:rsidR="006438C3" w:rsidRPr="00CA2DD7" w:rsidRDefault="006438C3" w:rsidP="006438C3">
          <w:pPr>
            <w:pStyle w:val="stBilgi"/>
            <w:rPr>
              <w:color w:val="806000"/>
            </w:rPr>
          </w:pPr>
        </w:p>
      </w:tc>
      <w:tc>
        <w:tcPr>
          <w:tcW w:w="4962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7CBD967C" w14:textId="77777777" w:rsidR="006438C3" w:rsidRPr="00CA2DD7" w:rsidRDefault="006438C3" w:rsidP="006438C3">
          <w:pPr>
            <w:jc w:val="center"/>
            <w:rPr>
              <w:b/>
              <w:color w:val="BF8F00"/>
              <w:sz w:val="32"/>
              <w:szCs w:val="32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4F3D9EEE" w14:textId="50CBB651" w:rsidR="006438C3" w:rsidRPr="006438C3" w:rsidRDefault="006438C3" w:rsidP="006438C3">
          <w:pPr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438C3">
            <w:rPr>
              <w:rFonts w:ascii="Times New Roman" w:hAnsi="Times New Roman" w:cs="Times New Roman"/>
              <w:b/>
              <w:sz w:val="18"/>
              <w:szCs w:val="18"/>
            </w:rPr>
            <w:t>REVİZYON TARİHİ: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1042FEDF" w14:textId="08E8A0B8" w:rsidR="006438C3" w:rsidRPr="00C62E53" w:rsidRDefault="00C62E53" w:rsidP="006438C3">
          <w:pPr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>
            <w:rPr>
              <w:rFonts w:ascii="Times New Roman" w:hAnsi="Times New Roman" w:cs="Times New Roman"/>
              <w:bCs/>
              <w:sz w:val="20"/>
              <w:szCs w:val="20"/>
            </w:rPr>
            <w:t>-</w:t>
          </w:r>
        </w:p>
      </w:tc>
    </w:tr>
  </w:tbl>
  <w:p w14:paraId="72B083A7" w14:textId="65BAB0FE" w:rsidR="006438C3" w:rsidRDefault="00ED44EE">
    <w:pPr>
      <w:pStyle w:val="stBilgi"/>
    </w:pPr>
    <w:r>
      <w:rPr>
        <w:noProof/>
      </w:rPr>
      <w:pict w14:anchorId="4624F3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8475955" o:spid="_x0000_s1027" type="#_x0000_t75" style="position:absolute;margin-left:0;margin-top:0;width:481.85pt;height:256.65pt;z-index:-251656192;mso-position-horizontal:center;mso-position-horizontal-relative:margin;mso-position-vertical:center;mso-position-vertical-relative:margin" o:allowincell="f">
          <v:imagedata r:id="rId2" o:title="Teknik Belge 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17A4D" w14:textId="3AC0AEAE" w:rsidR="001D0BF7" w:rsidRDefault="00ED44EE">
    <w:pPr>
      <w:pStyle w:val="stBilgi"/>
    </w:pPr>
    <w:r>
      <w:rPr>
        <w:noProof/>
      </w:rPr>
      <w:pict w14:anchorId="0CFA283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8475953" o:spid="_x0000_s1025" type="#_x0000_t75" style="position:absolute;margin-left:0;margin-top:0;width:481.85pt;height:256.65pt;z-index:-251658240;mso-position-horizontal:center;mso-position-horizontal-relative:margin;mso-position-vertical:center;mso-position-vertical-relative:margin" o:allowincell="f">
          <v:imagedata r:id="rId1" o:title="Teknik Belge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03C"/>
    <w:multiLevelType w:val="hybridMultilevel"/>
    <w:tmpl w:val="4B64D41C"/>
    <w:lvl w:ilvl="0" w:tplc="C4884E5A">
      <w:start w:val="1"/>
      <w:numFmt w:val="decimal"/>
      <w:lvlText w:val="%1."/>
      <w:lvlJc w:val="left"/>
      <w:pPr>
        <w:ind w:left="-218" w:firstLine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52978"/>
    <w:multiLevelType w:val="hybridMultilevel"/>
    <w:tmpl w:val="53F8B9A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AB2B02"/>
    <w:multiLevelType w:val="hybridMultilevel"/>
    <w:tmpl w:val="0B06225A"/>
    <w:lvl w:ilvl="0" w:tplc="5FEECA80">
      <w:start w:val="1"/>
      <w:numFmt w:val="decimal"/>
      <w:lvlText w:val="%1."/>
      <w:lvlJc w:val="left"/>
      <w:pPr>
        <w:ind w:left="-218" w:firstLine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351761">
    <w:abstractNumId w:val="2"/>
  </w:num>
  <w:num w:numId="2" w16cid:durableId="1449006843">
    <w:abstractNumId w:val="0"/>
  </w:num>
  <w:num w:numId="3" w16cid:durableId="14883963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8C3"/>
    <w:rsid w:val="001C309E"/>
    <w:rsid w:val="001D0BF7"/>
    <w:rsid w:val="00395A24"/>
    <w:rsid w:val="003B5F8D"/>
    <w:rsid w:val="00515BF8"/>
    <w:rsid w:val="00547512"/>
    <w:rsid w:val="005A42C9"/>
    <w:rsid w:val="006438C3"/>
    <w:rsid w:val="008930E7"/>
    <w:rsid w:val="00906B90"/>
    <w:rsid w:val="009D19FB"/>
    <w:rsid w:val="00A64F87"/>
    <w:rsid w:val="00AF5F6F"/>
    <w:rsid w:val="00C62E53"/>
    <w:rsid w:val="00CA2DD7"/>
    <w:rsid w:val="00ED44EE"/>
    <w:rsid w:val="00F35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DF495A"/>
  <w15:chartTrackingRefBased/>
  <w15:docId w15:val="{AD1DE3A3-6A4C-45AB-A739-FA8256683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2E5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438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438C3"/>
  </w:style>
  <w:style w:type="paragraph" w:styleId="AltBilgi">
    <w:name w:val="footer"/>
    <w:basedOn w:val="Normal"/>
    <w:link w:val="AltBilgiChar"/>
    <w:uiPriority w:val="99"/>
    <w:unhideWhenUsed/>
    <w:rsid w:val="006438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438C3"/>
  </w:style>
  <w:style w:type="table" w:styleId="TabloKlavuzu">
    <w:name w:val="Table Grid"/>
    <w:basedOn w:val="NormalTablo"/>
    <w:uiPriority w:val="59"/>
    <w:rsid w:val="006438C3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CA2DD7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3">
    <w:name w:val="Tablo Kılavuzu3"/>
    <w:basedOn w:val="NormalTablo"/>
    <w:next w:val="TabloKlavuzu"/>
    <w:uiPriority w:val="59"/>
    <w:rsid w:val="001D0BF7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4">
    <w:name w:val="Tablo Kılavuzu4"/>
    <w:basedOn w:val="NormalTablo"/>
    <w:next w:val="TabloKlavuzu"/>
    <w:uiPriority w:val="59"/>
    <w:rsid w:val="001D0BF7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94807-9FA7-455B-8BFC-50483159B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Tutku Karadam</dc:creator>
  <cp:keywords/>
  <dc:description/>
  <cp:lastModifiedBy>Tutku Karadam</cp:lastModifiedBy>
  <cp:revision>3</cp:revision>
  <cp:lastPrinted>2023-12-21T10:25:00Z</cp:lastPrinted>
  <dcterms:created xsi:type="dcterms:W3CDTF">2023-12-19T14:26:00Z</dcterms:created>
  <dcterms:modified xsi:type="dcterms:W3CDTF">2023-12-21T10:25:00Z</dcterms:modified>
</cp:coreProperties>
</file>